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4C101" w14:textId="77777777" w:rsidR="001877E1" w:rsidRPr="00B82F2B" w:rsidRDefault="00744932" w:rsidP="001877E1">
      <w:pPr>
        <w:jc w:val="right"/>
      </w:pPr>
      <w:r w:rsidRPr="00B82F2B">
        <w:t>Załącznik nr 5</w:t>
      </w:r>
      <w:r w:rsidR="001877E1" w:rsidRPr="00B82F2B">
        <w:t xml:space="preserve"> do SWZ </w:t>
      </w:r>
    </w:p>
    <w:p w14:paraId="5FF4C102" w14:textId="77777777" w:rsidR="001877E1" w:rsidRPr="00B82F2B" w:rsidRDefault="001877E1" w:rsidP="001877E1">
      <w:pPr>
        <w:jc w:val="center"/>
      </w:pPr>
      <w:r w:rsidRPr="00B82F2B">
        <w:t>UMOWA Nr …………… (WZÓR)</w:t>
      </w:r>
    </w:p>
    <w:p w14:paraId="5FF4C103" w14:textId="77777777" w:rsidR="001877E1" w:rsidRPr="00B82F2B" w:rsidRDefault="001877E1" w:rsidP="001877E1"/>
    <w:p w14:paraId="5FF4C104" w14:textId="77777777" w:rsidR="001877E1" w:rsidRPr="00B82F2B" w:rsidRDefault="001877E1" w:rsidP="001877E1">
      <w:r w:rsidRPr="00B82F2B">
        <w:t xml:space="preserve">Zawarta w  dniu ………………………. 2024 roku w </w:t>
      </w:r>
      <w:r w:rsidR="0051707B" w:rsidRPr="00B82F2B">
        <w:t>Koprzywnicy</w:t>
      </w:r>
      <w:r w:rsidR="00541FD7" w:rsidRPr="00B82F2B">
        <w:t xml:space="preserve"> </w:t>
      </w:r>
      <w:r w:rsidRPr="00B82F2B">
        <w:t>pomiędzy:</w:t>
      </w:r>
    </w:p>
    <w:p w14:paraId="5FF4C105" w14:textId="77777777" w:rsidR="0051707B" w:rsidRPr="00B82F2B" w:rsidRDefault="0051707B" w:rsidP="0051707B">
      <w:r w:rsidRPr="00B82F2B">
        <w:t>Parafią rzymskokatolicką p.w. św. Floriana w Koprzywnicy, 27-660 Koprzywnica, ul. Krakowska 78, posiadającą NIP 864-17-19-404, REGON 040056630 reprezentowaną przez:</w:t>
      </w:r>
    </w:p>
    <w:p w14:paraId="5FF4C106" w14:textId="77777777" w:rsidR="0051707B" w:rsidRPr="00B82F2B" w:rsidRDefault="0051707B" w:rsidP="0051707B">
      <w:r w:rsidRPr="00B82F2B">
        <w:t>ks. Jerzego Burka – Proboszcza Parafii rzymskokatolickiej p.w. św. Floriana w Koprzywnicy</w:t>
      </w:r>
    </w:p>
    <w:p w14:paraId="5FF4C107" w14:textId="77777777" w:rsidR="001877E1" w:rsidRPr="00B82F2B" w:rsidRDefault="001877E1" w:rsidP="001877E1">
      <w:r w:rsidRPr="00B82F2B">
        <w:t>zwaną dalej „Zamawiającym”,</w:t>
      </w:r>
    </w:p>
    <w:p w14:paraId="5FF4C108" w14:textId="77777777" w:rsidR="001877E1" w:rsidRPr="00B82F2B" w:rsidRDefault="001877E1" w:rsidP="001877E1">
      <w:r w:rsidRPr="00B82F2B">
        <w:t>a</w:t>
      </w:r>
    </w:p>
    <w:p w14:paraId="5FF4C109" w14:textId="77777777" w:rsidR="001877E1" w:rsidRPr="00B82F2B" w:rsidRDefault="001877E1" w:rsidP="001877E1">
      <w:r w:rsidRPr="00B82F2B">
        <w:t>………………………………………………. NIP…………………….., REGON………………………</w:t>
      </w:r>
    </w:p>
    <w:p w14:paraId="5FF4C10A" w14:textId="77777777" w:rsidR="001877E1" w:rsidRPr="00B82F2B" w:rsidRDefault="001877E1" w:rsidP="001877E1">
      <w:r w:rsidRPr="00B82F2B">
        <w:t>zwanym w dalszej części „Wykonawcą”, reprezentowaną przez: …………………………………….,</w:t>
      </w:r>
    </w:p>
    <w:p w14:paraId="5FF4C10B" w14:textId="77777777" w:rsidR="001877E1" w:rsidRPr="00B82F2B" w:rsidRDefault="001877E1" w:rsidP="001877E1">
      <w:r w:rsidRPr="00B82F2B">
        <w:t>zawarto umowę o następującej treści :</w:t>
      </w:r>
    </w:p>
    <w:p w14:paraId="5FF4C10C" w14:textId="77777777" w:rsidR="00FD76B4" w:rsidRPr="00B82F2B" w:rsidRDefault="00FD76B4" w:rsidP="001877E1">
      <w:pPr>
        <w:jc w:val="center"/>
      </w:pPr>
    </w:p>
    <w:p w14:paraId="5FF4C10D" w14:textId="21FC0FA0" w:rsidR="00541FD7" w:rsidRPr="00B82F2B" w:rsidRDefault="00FD76B4" w:rsidP="0093598C">
      <w:pPr>
        <w:jc w:val="center"/>
      </w:pPr>
      <w:r w:rsidRPr="00B82F2B">
        <w:t xml:space="preserve">Niniejsza Umowa została zawarta w wyniku postępowania zakupowego prowadzonego na podstawie </w:t>
      </w:r>
      <w:r w:rsidRPr="00B82F2B">
        <w:br/>
        <w:t xml:space="preserve">§ 8 ust. 6 Regulaminu Naboru Wniosków o </w:t>
      </w:r>
      <w:r w:rsidR="000F5923" w:rsidRPr="00B82F2B">
        <w:t>dofinansowanie</w:t>
      </w:r>
      <w:r w:rsidRPr="00B82F2B">
        <w:t xml:space="preserve"> z Rządowego Programu Odbudowy Zabytków, ustanowionego uchwałą Rady Ministrów nr 232/2022 z dnia 23 listopada 2022</w:t>
      </w:r>
      <w:r w:rsidR="00855BC0" w:rsidRPr="00B82F2B">
        <w:t xml:space="preserve"> </w:t>
      </w:r>
      <w:r w:rsidRPr="00B82F2B">
        <w:t xml:space="preserve">r. </w:t>
      </w:r>
      <w:bookmarkStart w:id="0" w:name="_Hlk157040517"/>
      <w:r w:rsidR="0051707B" w:rsidRPr="00B82F2B">
        <w:t xml:space="preserve">oraz w związku ze wstępną promesą Nr </w:t>
      </w:r>
      <w:r w:rsidR="000F5923" w:rsidRPr="00B82F2B">
        <w:rPr>
          <w:rFonts w:eastAsia="Times New Roman" w:cstheme="minorHAnsi"/>
          <w:sz w:val="24"/>
          <w:szCs w:val="24"/>
        </w:rPr>
        <w:t xml:space="preserve"> RPOZ/2022/7731/</w:t>
      </w:r>
      <w:proofErr w:type="spellStart"/>
      <w:r w:rsidR="000F5923" w:rsidRPr="00B82F2B">
        <w:rPr>
          <w:rFonts w:eastAsia="Times New Roman" w:cstheme="minorHAnsi"/>
          <w:sz w:val="24"/>
          <w:szCs w:val="24"/>
        </w:rPr>
        <w:t>PolskiLad</w:t>
      </w:r>
      <w:proofErr w:type="spellEnd"/>
      <w:r w:rsidR="000F5923" w:rsidRPr="00B82F2B">
        <w:rPr>
          <w:rFonts w:cstheme="minorHAnsi"/>
        </w:rPr>
        <w:t xml:space="preserve">  </w:t>
      </w:r>
      <w:r w:rsidR="00855BC0" w:rsidRPr="00B82F2B">
        <w:t xml:space="preserve">udzieloną Gminie Koprzywnica </w:t>
      </w:r>
      <w:r w:rsidR="0051707B" w:rsidRPr="00B82F2B">
        <w:t xml:space="preserve">na zadanie pn. </w:t>
      </w:r>
      <w:r w:rsidR="000F5923" w:rsidRPr="00B82F2B">
        <w:rPr>
          <w:rFonts w:cstheme="minorHAnsi"/>
          <w:sz w:val="24"/>
          <w:szCs w:val="24"/>
        </w:rPr>
        <w:t>„</w:t>
      </w:r>
      <w:r w:rsidR="0093598C" w:rsidRPr="00B82F2B">
        <w:rPr>
          <w:rFonts w:eastAsia="Times New Roman" w:cstheme="minorHAnsi"/>
          <w:szCs w:val="24"/>
        </w:rPr>
        <w:t>Prace remontowo-konserwatorskie przy kościele pw. Św. Floriana w Koprzywnicy”</w:t>
      </w:r>
      <w:r w:rsidR="0093598C" w:rsidRPr="00B82F2B">
        <w:rPr>
          <w:rFonts w:cstheme="minorHAnsi"/>
          <w:szCs w:val="24"/>
        </w:rPr>
        <w:t>.</w:t>
      </w:r>
      <w:r w:rsidR="000F5923" w:rsidRPr="00B82F2B">
        <w:rPr>
          <w:b/>
          <w:szCs w:val="24"/>
        </w:rPr>
        <w:t xml:space="preserve"> </w:t>
      </w:r>
    </w:p>
    <w:bookmarkEnd w:id="0"/>
    <w:p w14:paraId="5FF4C10E" w14:textId="7EC2FA8D" w:rsidR="001877E1" w:rsidRPr="00B82F2B" w:rsidRDefault="001877E1" w:rsidP="00A614A8">
      <w:pPr>
        <w:spacing w:after="0"/>
        <w:jc w:val="center"/>
        <w:rPr>
          <w:b/>
          <w:bCs/>
        </w:rPr>
      </w:pPr>
      <w:r w:rsidRPr="00B82F2B">
        <w:rPr>
          <w:b/>
          <w:bCs/>
        </w:rPr>
        <w:t>§ 1</w:t>
      </w:r>
    </w:p>
    <w:p w14:paraId="5FF4C10F" w14:textId="77777777" w:rsidR="00A57710" w:rsidRPr="00B82F2B" w:rsidRDefault="00A57710" w:rsidP="001877E1">
      <w:pPr>
        <w:jc w:val="center"/>
        <w:rPr>
          <w:b/>
          <w:bCs/>
        </w:rPr>
      </w:pPr>
      <w:r w:rsidRPr="00B82F2B">
        <w:rPr>
          <w:b/>
          <w:bCs/>
        </w:rPr>
        <w:t>Przedmiot umowy</w:t>
      </w:r>
    </w:p>
    <w:p w14:paraId="5FF4C110" w14:textId="5F4B2A6C" w:rsidR="00541FD7" w:rsidRPr="00B82F2B" w:rsidRDefault="00A57710" w:rsidP="00541FD7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cstheme="minorHAnsi"/>
        </w:rPr>
      </w:pPr>
      <w:r w:rsidRPr="00B82F2B">
        <w:t>Przedmiotem</w:t>
      </w:r>
      <w:r w:rsidR="00F06D09" w:rsidRPr="00B82F2B">
        <w:t xml:space="preserve"> </w:t>
      </w:r>
      <w:r w:rsidR="00B25603" w:rsidRPr="00B82F2B">
        <w:t>umowy</w:t>
      </w:r>
      <w:r w:rsidRPr="00B82F2B">
        <w:t xml:space="preserve"> jest </w:t>
      </w:r>
      <w:r w:rsidR="0093598C" w:rsidRPr="00B82F2B">
        <w:t xml:space="preserve">realizacja zadania pn. </w:t>
      </w:r>
      <w:r w:rsidR="0093598C" w:rsidRPr="00B82F2B">
        <w:rPr>
          <w:b/>
          <w:bCs/>
        </w:rPr>
        <w:t xml:space="preserve">„Prace remontowo-konserwatorskie przy kościele pw. Św. Floriana w Koprzywnicy” </w:t>
      </w:r>
      <w:r w:rsidR="0093598C" w:rsidRPr="00B82F2B">
        <w:t>w</w:t>
      </w:r>
      <w:r w:rsidR="004B6718" w:rsidRPr="00B82F2B">
        <w:t xml:space="preserve"> zakresie p</w:t>
      </w:r>
      <w:r w:rsidR="000F5923" w:rsidRPr="00B82F2B">
        <w:rPr>
          <w:rFonts w:eastAsia="Times New Roman" w:cstheme="minorHAnsi"/>
          <w:szCs w:val="24"/>
        </w:rPr>
        <w:t>rac remontow</w:t>
      </w:r>
      <w:r w:rsidR="004B6718" w:rsidRPr="00B82F2B">
        <w:rPr>
          <w:rFonts w:eastAsia="Times New Roman" w:cstheme="minorHAnsi"/>
          <w:szCs w:val="24"/>
        </w:rPr>
        <w:t>ych</w:t>
      </w:r>
      <w:r w:rsidR="000F5923" w:rsidRPr="00B82F2B">
        <w:rPr>
          <w:rFonts w:eastAsia="Times New Roman" w:cstheme="minorHAnsi"/>
          <w:szCs w:val="24"/>
        </w:rPr>
        <w:t xml:space="preserve"> pokrycia dachu zakrystii i kościoła  pw. Św. Floriana w Koprzywnicy</w:t>
      </w:r>
      <w:r w:rsidR="004B6718" w:rsidRPr="00B82F2B">
        <w:rPr>
          <w:rFonts w:eastAsia="Times New Roman" w:cstheme="minorHAnsi"/>
          <w:szCs w:val="24"/>
        </w:rPr>
        <w:t xml:space="preserve"> </w:t>
      </w:r>
      <w:r w:rsidR="000F5923" w:rsidRPr="00B82F2B">
        <w:rPr>
          <w:rFonts w:eastAsia="Times New Roman" w:cstheme="minorHAnsi"/>
          <w:szCs w:val="24"/>
        </w:rPr>
        <w:t>- etap I</w:t>
      </w:r>
      <w:r w:rsidR="004B6718" w:rsidRPr="00B82F2B">
        <w:rPr>
          <w:rFonts w:cstheme="minorHAnsi"/>
          <w:szCs w:val="24"/>
        </w:rPr>
        <w:t>.</w:t>
      </w:r>
      <w:r w:rsidR="000F5923" w:rsidRPr="00B82F2B">
        <w:rPr>
          <w:szCs w:val="24"/>
        </w:rPr>
        <w:t xml:space="preserve"> </w:t>
      </w:r>
    </w:p>
    <w:p w14:paraId="5FF4C111" w14:textId="77777777" w:rsidR="0051707B" w:rsidRPr="00B82F2B" w:rsidRDefault="0051707B" w:rsidP="0051707B">
      <w:pPr>
        <w:pStyle w:val="Akapitzlist"/>
        <w:spacing w:after="0"/>
        <w:ind w:left="357"/>
        <w:jc w:val="both"/>
        <w:rPr>
          <w:rFonts w:cstheme="minorHAnsi"/>
        </w:rPr>
      </w:pPr>
    </w:p>
    <w:p w14:paraId="19361676" w14:textId="73439816" w:rsidR="004B6718" w:rsidRPr="00B82F2B" w:rsidRDefault="001877E1" w:rsidP="004B6718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cstheme="minorHAnsi"/>
        </w:rPr>
      </w:pPr>
      <w:r w:rsidRPr="00B82F2B">
        <w:rPr>
          <w:b/>
          <w:bCs/>
        </w:rPr>
        <w:t xml:space="preserve">Zakres </w:t>
      </w:r>
      <w:r w:rsidR="00B25603" w:rsidRPr="00B82F2B">
        <w:rPr>
          <w:b/>
          <w:bCs/>
        </w:rPr>
        <w:t>prac</w:t>
      </w:r>
      <w:r w:rsidR="00F06D09" w:rsidRPr="00B82F2B">
        <w:t xml:space="preserve"> </w:t>
      </w:r>
      <w:r w:rsidR="004B6718" w:rsidRPr="00B82F2B">
        <w:rPr>
          <w:b/>
          <w:bCs/>
        </w:rPr>
        <w:t xml:space="preserve">remontowych pokrycia dachu zakrystii i kościoła  pw. Św. Floriana w Koprzywnicy - etap I </w:t>
      </w:r>
      <w:r w:rsidR="00F06D09" w:rsidRPr="00B82F2B">
        <w:t>obejmuje</w:t>
      </w:r>
      <w:r w:rsidR="00CC6A53" w:rsidRPr="00B82F2B">
        <w:rPr>
          <w:rFonts w:cstheme="minorHAnsi"/>
        </w:rPr>
        <w:t>:</w:t>
      </w:r>
    </w:p>
    <w:p w14:paraId="14D0FAA5" w14:textId="77777777" w:rsidR="00CC6A53" w:rsidRPr="00CC6A53" w:rsidRDefault="00CC6A53" w:rsidP="00CC6A53">
      <w:pPr>
        <w:pStyle w:val="Akapitzlist"/>
        <w:numPr>
          <w:ilvl w:val="0"/>
          <w:numId w:val="43"/>
        </w:numPr>
        <w:ind w:left="717"/>
        <w:rPr>
          <w:rFonts w:cstheme="minorHAnsi"/>
        </w:rPr>
      </w:pPr>
      <w:r w:rsidRPr="00CC6A53">
        <w:rPr>
          <w:rFonts w:cstheme="minorHAnsi"/>
          <w:b/>
          <w:bCs/>
        </w:rPr>
        <w:t>prace przygotowawcze,</w:t>
      </w:r>
      <w:r w:rsidRPr="00CC6A53">
        <w:rPr>
          <w:rFonts w:cstheme="minorHAnsi"/>
        </w:rPr>
        <w:t xml:space="preserve"> w tym:</w:t>
      </w:r>
    </w:p>
    <w:p w14:paraId="302C59DE" w14:textId="77777777" w:rsidR="00CC6A53" w:rsidRPr="00CC6A53" w:rsidRDefault="00CC6A53" w:rsidP="00CC6A53">
      <w:pPr>
        <w:pStyle w:val="Akapitzlist"/>
        <w:numPr>
          <w:ilvl w:val="0"/>
          <w:numId w:val="44"/>
        </w:numPr>
        <w:ind w:left="1077"/>
        <w:rPr>
          <w:rFonts w:cstheme="minorHAnsi"/>
        </w:rPr>
      </w:pPr>
      <w:r w:rsidRPr="00CC6A53">
        <w:rPr>
          <w:rFonts w:cstheme="minorHAnsi"/>
        </w:rPr>
        <w:t xml:space="preserve">ustawienie rusztowań, </w:t>
      </w:r>
    </w:p>
    <w:p w14:paraId="30806FE4" w14:textId="77777777" w:rsidR="00CC6A53" w:rsidRPr="00CC6A53" w:rsidRDefault="00CC6A53" w:rsidP="00CC6A53">
      <w:pPr>
        <w:pStyle w:val="Akapitzlist"/>
        <w:numPr>
          <w:ilvl w:val="0"/>
          <w:numId w:val="44"/>
        </w:numPr>
        <w:ind w:left="1077"/>
        <w:rPr>
          <w:rFonts w:cstheme="minorHAnsi"/>
        </w:rPr>
      </w:pPr>
      <w:r w:rsidRPr="00CC6A53">
        <w:rPr>
          <w:rFonts w:cstheme="minorHAnsi"/>
        </w:rPr>
        <w:t>rozebranie obróbek blacharskich dachu zakrystii: okapów, kołnierzy, gzymsów itp. z blachy nienadającej się do użytku,</w:t>
      </w:r>
    </w:p>
    <w:p w14:paraId="4A515A4A" w14:textId="77777777" w:rsidR="00CC6A53" w:rsidRPr="00CC6A53" w:rsidRDefault="00CC6A53" w:rsidP="00CC6A53">
      <w:pPr>
        <w:pStyle w:val="Akapitzlist"/>
        <w:numPr>
          <w:ilvl w:val="0"/>
          <w:numId w:val="44"/>
        </w:numPr>
        <w:ind w:left="1077"/>
        <w:rPr>
          <w:rFonts w:cstheme="minorHAnsi"/>
        </w:rPr>
      </w:pPr>
      <w:r w:rsidRPr="00CC6A53">
        <w:rPr>
          <w:rFonts w:cstheme="minorHAnsi"/>
        </w:rPr>
        <w:t>rozebranie pokrycia dachowego z blachy nienadającej się do użytku,</w:t>
      </w:r>
    </w:p>
    <w:p w14:paraId="2E01A845" w14:textId="77777777" w:rsidR="00CC6A53" w:rsidRPr="00CC6A53" w:rsidRDefault="00CC6A53" w:rsidP="00CC6A53">
      <w:pPr>
        <w:pStyle w:val="Akapitzlist"/>
        <w:numPr>
          <w:ilvl w:val="0"/>
          <w:numId w:val="44"/>
        </w:numPr>
        <w:ind w:left="1077"/>
        <w:rPr>
          <w:rFonts w:cstheme="minorHAnsi"/>
        </w:rPr>
      </w:pPr>
      <w:r w:rsidRPr="00CC6A53">
        <w:rPr>
          <w:rFonts w:cstheme="minorHAnsi"/>
        </w:rPr>
        <w:t>transport złomu samochodem skrzyniowym z załadunkiem i wyładunkiem ręcznym na odległość do 1 km –dodatek za każdy rozpoczęty km ponad 1 km;</w:t>
      </w:r>
    </w:p>
    <w:p w14:paraId="10A11B50" w14:textId="77777777" w:rsidR="00CC6A53" w:rsidRPr="00CC6A53" w:rsidRDefault="00CC6A53" w:rsidP="00CC6A53">
      <w:pPr>
        <w:pStyle w:val="Akapitzlist"/>
        <w:numPr>
          <w:ilvl w:val="0"/>
          <w:numId w:val="43"/>
        </w:numPr>
        <w:ind w:left="717"/>
        <w:rPr>
          <w:rFonts w:cstheme="minorHAnsi"/>
        </w:rPr>
      </w:pPr>
      <w:r w:rsidRPr="00CC6A53">
        <w:rPr>
          <w:rFonts w:cstheme="minorHAnsi"/>
          <w:b/>
          <w:bCs/>
        </w:rPr>
        <w:t>remont deskowania dachu zakrystii</w:t>
      </w:r>
      <w:r w:rsidRPr="00CC6A53">
        <w:rPr>
          <w:rFonts w:cstheme="minorHAnsi"/>
        </w:rPr>
        <w:t xml:space="preserve"> , w tym:</w:t>
      </w:r>
    </w:p>
    <w:p w14:paraId="0FA1810A" w14:textId="77777777" w:rsidR="00CC6A53" w:rsidRPr="00CC6A53" w:rsidRDefault="00CC6A53" w:rsidP="00CC6A53">
      <w:pPr>
        <w:pStyle w:val="Akapitzlist"/>
        <w:numPr>
          <w:ilvl w:val="0"/>
          <w:numId w:val="45"/>
        </w:numPr>
        <w:ind w:left="1077"/>
        <w:rPr>
          <w:rFonts w:cstheme="minorHAnsi"/>
        </w:rPr>
      </w:pPr>
      <w:r w:rsidRPr="00CC6A53">
        <w:rPr>
          <w:rFonts w:cstheme="minorHAnsi"/>
        </w:rPr>
        <w:t>rozebranie  fragmentów zniszczonego deskowania,</w:t>
      </w:r>
    </w:p>
    <w:p w14:paraId="41E02038" w14:textId="77777777" w:rsidR="00CC6A53" w:rsidRPr="00CC6A53" w:rsidRDefault="00CC6A53" w:rsidP="00CC6A53">
      <w:pPr>
        <w:pStyle w:val="Akapitzlist"/>
        <w:numPr>
          <w:ilvl w:val="0"/>
          <w:numId w:val="45"/>
        </w:numPr>
        <w:ind w:left="1077"/>
        <w:rPr>
          <w:rFonts w:cstheme="minorHAnsi"/>
        </w:rPr>
      </w:pPr>
      <w:r w:rsidRPr="00CC6A53">
        <w:rPr>
          <w:rFonts w:cstheme="minorHAnsi"/>
        </w:rPr>
        <w:t>deskowanie połaci dachu deską o gr. desek 25 mm na styk;</w:t>
      </w:r>
    </w:p>
    <w:p w14:paraId="4E40D80A" w14:textId="77777777" w:rsidR="00CC6A53" w:rsidRPr="00CC6A53" w:rsidRDefault="00CC6A53" w:rsidP="00CC6A53">
      <w:pPr>
        <w:pStyle w:val="Akapitzlist"/>
        <w:numPr>
          <w:ilvl w:val="0"/>
          <w:numId w:val="43"/>
        </w:numPr>
        <w:ind w:left="717"/>
        <w:rPr>
          <w:rFonts w:cstheme="minorHAnsi"/>
        </w:rPr>
      </w:pPr>
      <w:r w:rsidRPr="00CC6A53">
        <w:rPr>
          <w:rFonts w:cstheme="minorHAnsi"/>
          <w:b/>
          <w:bCs/>
        </w:rPr>
        <w:t>pokrycie dachu zakrystii,</w:t>
      </w:r>
      <w:r w:rsidRPr="00CC6A53">
        <w:rPr>
          <w:rFonts w:cstheme="minorHAnsi"/>
        </w:rPr>
        <w:t xml:space="preserve"> w tym:</w:t>
      </w:r>
    </w:p>
    <w:p w14:paraId="28ACCD5A" w14:textId="77777777" w:rsidR="00CC6A53" w:rsidRPr="00CC6A53" w:rsidRDefault="00CC6A53" w:rsidP="00CC6A53">
      <w:pPr>
        <w:pStyle w:val="Akapitzlist"/>
        <w:numPr>
          <w:ilvl w:val="0"/>
          <w:numId w:val="46"/>
        </w:numPr>
        <w:ind w:left="1077"/>
        <w:rPr>
          <w:rFonts w:cstheme="minorHAnsi"/>
        </w:rPr>
      </w:pPr>
      <w:r w:rsidRPr="00CC6A53">
        <w:rPr>
          <w:rFonts w:cstheme="minorHAnsi"/>
        </w:rPr>
        <w:t>wykonanie i montaż obróbek blacharskich z blachy miedzianej,</w:t>
      </w:r>
    </w:p>
    <w:p w14:paraId="084EC7BF" w14:textId="77777777" w:rsidR="00CC6A53" w:rsidRPr="00CC6A53" w:rsidRDefault="00CC6A53" w:rsidP="00CC6A53">
      <w:pPr>
        <w:pStyle w:val="Akapitzlist"/>
        <w:numPr>
          <w:ilvl w:val="0"/>
          <w:numId w:val="46"/>
        </w:numPr>
        <w:ind w:left="1077"/>
        <w:rPr>
          <w:rFonts w:cstheme="minorHAnsi"/>
        </w:rPr>
      </w:pPr>
      <w:r w:rsidRPr="00CC6A53">
        <w:rPr>
          <w:rFonts w:cstheme="minorHAnsi"/>
        </w:rPr>
        <w:t xml:space="preserve">mocowanie papy dachowej, </w:t>
      </w:r>
      <w:proofErr w:type="spellStart"/>
      <w:r w:rsidRPr="00CC6A53">
        <w:rPr>
          <w:rFonts w:cstheme="minorHAnsi"/>
        </w:rPr>
        <w:t>kontrłat</w:t>
      </w:r>
      <w:proofErr w:type="spellEnd"/>
      <w:r w:rsidRPr="00CC6A53">
        <w:rPr>
          <w:rFonts w:cstheme="minorHAnsi"/>
        </w:rPr>
        <w:t xml:space="preserve"> i łat  na pełnym deskowaniu,</w:t>
      </w:r>
    </w:p>
    <w:p w14:paraId="515199E4" w14:textId="77777777" w:rsidR="00CC6A53" w:rsidRPr="00CC6A53" w:rsidRDefault="00CC6A53" w:rsidP="00CC6A53">
      <w:pPr>
        <w:pStyle w:val="Akapitzlist"/>
        <w:numPr>
          <w:ilvl w:val="0"/>
          <w:numId w:val="46"/>
        </w:numPr>
        <w:ind w:left="1077"/>
        <w:rPr>
          <w:rFonts w:cstheme="minorHAnsi"/>
        </w:rPr>
      </w:pPr>
      <w:r w:rsidRPr="00CC6A53">
        <w:rPr>
          <w:rFonts w:cstheme="minorHAnsi"/>
        </w:rPr>
        <w:t>wykonanie i montaż gzymsów i pasów elewacyjnych z blachy miedzianej;</w:t>
      </w:r>
    </w:p>
    <w:p w14:paraId="42899FD0" w14:textId="77777777" w:rsidR="00CC6A53" w:rsidRPr="00CC6A53" w:rsidRDefault="00CC6A53" w:rsidP="00CC6A53">
      <w:pPr>
        <w:pStyle w:val="Akapitzlist"/>
        <w:numPr>
          <w:ilvl w:val="0"/>
          <w:numId w:val="43"/>
        </w:numPr>
        <w:ind w:left="717"/>
        <w:rPr>
          <w:rFonts w:cstheme="minorHAnsi"/>
        </w:rPr>
      </w:pPr>
      <w:r w:rsidRPr="00CC6A53">
        <w:rPr>
          <w:rFonts w:cstheme="minorHAnsi"/>
          <w:b/>
          <w:bCs/>
        </w:rPr>
        <w:lastRenderedPageBreak/>
        <w:t>remont pokrycia dachowego</w:t>
      </w:r>
      <w:r w:rsidRPr="00CC6A53">
        <w:rPr>
          <w:rFonts w:cstheme="minorHAnsi"/>
        </w:rPr>
        <w:t xml:space="preserve"> </w:t>
      </w:r>
      <w:r w:rsidRPr="00CC6A53">
        <w:rPr>
          <w:rFonts w:cstheme="minorHAnsi"/>
          <w:b/>
        </w:rPr>
        <w:t>kościoła:</w:t>
      </w:r>
    </w:p>
    <w:p w14:paraId="34C4BC30" w14:textId="77777777" w:rsidR="00CC6A53" w:rsidRPr="00CC6A53" w:rsidRDefault="00CC6A53" w:rsidP="00CC6A53">
      <w:pPr>
        <w:pStyle w:val="Akapitzlist"/>
        <w:numPr>
          <w:ilvl w:val="0"/>
          <w:numId w:val="47"/>
        </w:numPr>
        <w:ind w:left="1077"/>
        <w:rPr>
          <w:rFonts w:cstheme="minorHAnsi"/>
        </w:rPr>
      </w:pPr>
      <w:r w:rsidRPr="00CC6A53">
        <w:rPr>
          <w:rFonts w:cstheme="minorHAnsi"/>
        </w:rPr>
        <w:t>rozebranie  pokrycia dachowego z dachówek i gąsiorów</w:t>
      </w:r>
    </w:p>
    <w:p w14:paraId="7A745E2B" w14:textId="77777777" w:rsidR="00CC6A53" w:rsidRPr="00CC6A53" w:rsidRDefault="00CC6A53" w:rsidP="00CC6A53">
      <w:pPr>
        <w:pStyle w:val="Akapitzlist"/>
        <w:numPr>
          <w:ilvl w:val="0"/>
          <w:numId w:val="47"/>
        </w:numPr>
        <w:ind w:left="1077"/>
        <w:rPr>
          <w:rFonts w:cstheme="minorHAnsi"/>
        </w:rPr>
      </w:pPr>
      <w:r w:rsidRPr="00CC6A53">
        <w:rPr>
          <w:rFonts w:cstheme="minorHAnsi"/>
        </w:rPr>
        <w:t xml:space="preserve">rozebranie </w:t>
      </w:r>
      <w:proofErr w:type="spellStart"/>
      <w:r w:rsidRPr="00CC6A53">
        <w:rPr>
          <w:rFonts w:cstheme="minorHAnsi"/>
        </w:rPr>
        <w:t>ołacenia</w:t>
      </w:r>
      <w:proofErr w:type="spellEnd"/>
      <w:r w:rsidRPr="00CC6A53">
        <w:rPr>
          <w:rFonts w:cstheme="minorHAnsi"/>
        </w:rPr>
        <w:t xml:space="preserve"> połaci dachu, fragmentów zniszczonego deskowania;</w:t>
      </w:r>
    </w:p>
    <w:p w14:paraId="5D4D8491" w14:textId="77777777" w:rsidR="00CC6A53" w:rsidRPr="00CC6A53" w:rsidRDefault="00CC6A53" w:rsidP="00CC6A53">
      <w:pPr>
        <w:pStyle w:val="Akapitzlist"/>
        <w:numPr>
          <w:ilvl w:val="0"/>
          <w:numId w:val="43"/>
        </w:numPr>
        <w:ind w:left="717"/>
        <w:rPr>
          <w:rFonts w:cstheme="minorHAnsi"/>
        </w:rPr>
      </w:pPr>
      <w:r w:rsidRPr="00CC6A53">
        <w:rPr>
          <w:rFonts w:cstheme="minorHAnsi"/>
          <w:b/>
          <w:bCs/>
        </w:rPr>
        <w:t>roboty konstrukcyjne i pokrywcze</w:t>
      </w:r>
    </w:p>
    <w:p w14:paraId="01E38CB7" w14:textId="77777777" w:rsidR="00CC6A53" w:rsidRPr="00CC6A53" w:rsidRDefault="00CC6A53" w:rsidP="00CC6A53">
      <w:pPr>
        <w:pStyle w:val="Akapitzlist"/>
        <w:numPr>
          <w:ilvl w:val="0"/>
          <w:numId w:val="48"/>
        </w:numPr>
        <w:ind w:left="1077"/>
        <w:rPr>
          <w:rFonts w:cstheme="minorHAnsi"/>
        </w:rPr>
      </w:pPr>
      <w:r w:rsidRPr="00CC6A53">
        <w:rPr>
          <w:rFonts w:cstheme="minorHAnsi"/>
        </w:rPr>
        <w:t>deskowanie połaci dachu deską nasyconą o gr. desek 25 mm na styk,</w:t>
      </w:r>
    </w:p>
    <w:p w14:paraId="1199FA63" w14:textId="77777777" w:rsidR="00CC6A53" w:rsidRPr="00CC6A53" w:rsidRDefault="00CC6A53" w:rsidP="00CC6A53">
      <w:pPr>
        <w:pStyle w:val="Akapitzlist"/>
        <w:numPr>
          <w:ilvl w:val="0"/>
          <w:numId w:val="48"/>
        </w:numPr>
        <w:ind w:left="1077"/>
        <w:rPr>
          <w:rFonts w:cstheme="minorHAnsi"/>
        </w:rPr>
      </w:pPr>
      <w:r w:rsidRPr="00CC6A53">
        <w:rPr>
          <w:rFonts w:cstheme="minorHAnsi"/>
        </w:rPr>
        <w:t>krycie dachu papą smołową,</w:t>
      </w:r>
    </w:p>
    <w:p w14:paraId="5B275A65" w14:textId="77777777" w:rsidR="00CC6A53" w:rsidRPr="00CC6A53" w:rsidRDefault="00CC6A53" w:rsidP="00CC6A53">
      <w:pPr>
        <w:pStyle w:val="Akapitzlist"/>
        <w:numPr>
          <w:ilvl w:val="0"/>
          <w:numId w:val="48"/>
        </w:numPr>
        <w:ind w:left="1077"/>
        <w:rPr>
          <w:rFonts w:cstheme="minorHAnsi"/>
        </w:rPr>
      </w:pPr>
      <w:r w:rsidRPr="00CC6A53">
        <w:rPr>
          <w:rFonts w:cstheme="minorHAnsi"/>
        </w:rPr>
        <w:t xml:space="preserve">przykręcenie </w:t>
      </w:r>
      <w:proofErr w:type="spellStart"/>
      <w:r w:rsidRPr="00CC6A53">
        <w:rPr>
          <w:rFonts w:cstheme="minorHAnsi"/>
        </w:rPr>
        <w:t>kontrłat</w:t>
      </w:r>
      <w:proofErr w:type="spellEnd"/>
      <w:r w:rsidRPr="00CC6A53">
        <w:rPr>
          <w:rFonts w:cstheme="minorHAnsi"/>
        </w:rPr>
        <w:t xml:space="preserve"> i łat, impregnacja,</w:t>
      </w:r>
    </w:p>
    <w:p w14:paraId="0FC3A88A" w14:textId="77777777" w:rsidR="00CC6A53" w:rsidRPr="00CC6A53" w:rsidRDefault="00CC6A53" w:rsidP="00CC6A53">
      <w:pPr>
        <w:pStyle w:val="Akapitzlist"/>
        <w:numPr>
          <w:ilvl w:val="0"/>
          <w:numId w:val="48"/>
        </w:numPr>
        <w:ind w:left="1077"/>
        <w:rPr>
          <w:rFonts w:cstheme="minorHAnsi"/>
        </w:rPr>
      </w:pPr>
      <w:r w:rsidRPr="00CC6A53">
        <w:rPr>
          <w:rFonts w:cstheme="minorHAnsi"/>
        </w:rPr>
        <w:t>wykonanie obróbek blacharskich;</w:t>
      </w:r>
    </w:p>
    <w:p w14:paraId="6025736C" w14:textId="77777777" w:rsidR="00CC6A53" w:rsidRPr="00CC6A53" w:rsidRDefault="00CC6A53" w:rsidP="00CC6A53">
      <w:pPr>
        <w:pStyle w:val="Akapitzlist"/>
        <w:numPr>
          <w:ilvl w:val="0"/>
          <w:numId w:val="43"/>
        </w:numPr>
        <w:ind w:left="717"/>
        <w:rPr>
          <w:rFonts w:cstheme="minorHAnsi"/>
        </w:rPr>
      </w:pPr>
      <w:r w:rsidRPr="00CC6A53">
        <w:rPr>
          <w:rFonts w:cstheme="minorHAnsi"/>
          <w:b/>
          <w:bCs/>
        </w:rPr>
        <w:t>pokrycie dachu kościoła dachówką</w:t>
      </w:r>
      <w:r w:rsidRPr="00CC6A53">
        <w:rPr>
          <w:rFonts w:cstheme="minorHAnsi"/>
        </w:rPr>
        <w:t xml:space="preserve"> z odzysku / z demontażu, wcześniej oczyszczoną i umytą:</w:t>
      </w:r>
    </w:p>
    <w:p w14:paraId="17C9E668" w14:textId="77777777" w:rsidR="00CC6A53" w:rsidRPr="00CC6A53" w:rsidRDefault="00CC6A53" w:rsidP="00CC6A53">
      <w:pPr>
        <w:pStyle w:val="Akapitzlist"/>
        <w:numPr>
          <w:ilvl w:val="0"/>
          <w:numId w:val="49"/>
        </w:numPr>
        <w:ind w:left="1077"/>
        <w:rPr>
          <w:rFonts w:cstheme="minorHAnsi"/>
        </w:rPr>
      </w:pPr>
      <w:r w:rsidRPr="00CC6A53">
        <w:rPr>
          <w:rFonts w:cstheme="minorHAnsi"/>
        </w:rPr>
        <w:t>pokrycie dachu dachówką ceramiczną,</w:t>
      </w:r>
    </w:p>
    <w:p w14:paraId="3798D409" w14:textId="77777777" w:rsidR="00CC6A53" w:rsidRPr="00CC6A53" w:rsidRDefault="00CC6A53" w:rsidP="00CC6A53">
      <w:pPr>
        <w:pStyle w:val="Akapitzlist"/>
        <w:numPr>
          <w:ilvl w:val="0"/>
          <w:numId w:val="49"/>
        </w:numPr>
        <w:ind w:left="1077"/>
        <w:rPr>
          <w:rFonts w:cstheme="minorHAnsi"/>
        </w:rPr>
      </w:pPr>
      <w:r w:rsidRPr="00CC6A53">
        <w:rPr>
          <w:rFonts w:cstheme="minorHAnsi"/>
        </w:rPr>
        <w:t>montaż gąsiorów wraz z mnichem kalenicowym.</w:t>
      </w:r>
    </w:p>
    <w:p w14:paraId="6C30545B" w14:textId="77777777" w:rsidR="001D05D5" w:rsidRPr="00B82F2B" w:rsidRDefault="001D05D5" w:rsidP="003F2E02">
      <w:pPr>
        <w:pStyle w:val="Akapitzlist"/>
        <w:spacing w:after="0"/>
        <w:jc w:val="both"/>
        <w:rPr>
          <w:rFonts w:cstheme="minorHAnsi"/>
        </w:rPr>
      </w:pPr>
    </w:p>
    <w:p w14:paraId="5FF4C117" w14:textId="4711903F" w:rsidR="00EA17C3" w:rsidRPr="00B82F2B" w:rsidRDefault="00EA17C3" w:rsidP="00CF77B1">
      <w:pPr>
        <w:pStyle w:val="Akapitzlist"/>
        <w:numPr>
          <w:ilvl w:val="0"/>
          <w:numId w:val="1"/>
        </w:numPr>
        <w:spacing w:after="0"/>
        <w:ind w:left="284"/>
        <w:jc w:val="both"/>
        <w:rPr>
          <w:rFonts w:cstheme="minorHAnsi"/>
        </w:rPr>
      </w:pPr>
      <w:r w:rsidRPr="00B82F2B">
        <w:rPr>
          <w:rFonts w:cstheme="minorHAnsi"/>
        </w:rPr>
        <w:t xml:space="preserve">Szczegółowy zakres </w:t>
      </w:r>
      <w:r w:rsidR="00B25603" w:rsidRPr="00B82F2B">
        <w:rPr>
          <w:rFonts w:cstheme="minorHAnsi"/>
        </w:rPr>
        <w:t>prac</w:t>
      </w:r>
      <w:r w:rsidRPr="00B82F2B">
        <w:rPr>
          <w:rFonts w:cstheme="minorHAnsi"/>
        </w:rPr>
        <w:t xml:space="preserve"> określa </w:t>
      </w:r>
      <w:r w:rsidR="0028538F" w:rsidRPr="00B82F2B">
        <w:rPr>
          <w:rFonts w:cstheme="minorHAnsi"/>
        </w:rPr>
        <w:t xml:space="preserve">Zapytanie ofertowe / </w:t>
      </w:r>
      <w:r w:rsidR="00E9327B" w:rsidRPr="00B82F2B">
        <w:rPr>
          <w:rFonts w:cstheme="minorHAnsi"/>
        </w:rPr>
        <w:t xml:space="preserve">Specyfikacja Warunków Zamówienia dla przeprowadzonego postępowanie zakupowego, w tym </w:t>
      </w:r>
      <w:r w:rsidR="00B00DC8" w:rsidRPr="00B82F2B">
        <w:rPr>
          <w:rFonts w:cstheme="minorHAnsi"/>
        </w:rPr>
        <w:t>Program prac remontowych pokrycia dachu zakrystii i kościoła p.w. Św. Floriana Zespołu Pocysterskiego w Koprzywnicy (dalej PPR</w:t>
      </w:r>
      <w:r w:rsidR="00E9327B" w:rsidRPr="00B82F2B">
        <w:rPr>
          <w:rFonts w:cstheme="minorHAnsi"/>
        </w:rPr>
        <w:t>).</w:t>
      </w:r>
    </w:p>
    <w:p w14:paraId="5FF4C118" w14:textId="77777777" w:rsidR="00B25603" w:rsidRPr="00B82F2B" w:rsidRDefault="00B25603" w:rsidP="00B25603">
      <w:pPr>
        <w:pStyle w:val="Akapitzlist"/>
        <w:spacing w:after="0"/>
        <w:ind w:left="284"/>
        <w:jc w:val="both"/>
        <w:rPr>
          <w:rFonts w:cstheme="minorHAnsi"/>
        </w:rPr>
      </w:pPr>
    </w:p>
    <w:p w14:paraId="5FF4C119" w14:textId="77777777" w:rsidR="001877E1" w:rsidRPr="00B82F2B" w:rsidRDefault="001877E1" w:rsidP="003050F6">
      <w:pPr>
        <w:jc w:val="center"/>
      </w:pPr>
      <w:r w:rsidRPr="00B82F2B">
        <w:t>§2</w:t>
      </w:r>
    </w:p>
    <w:p w14:paraId="5FF4C11A" w14:textId="77777777" w:rsidR="001877E1" w:rsidRPr="00B82F2B" w:rsidRDefault="001877E1" w:rsidP="003050F6">
      <w:pPr>
        <w:pStyle w:val="Akapitzlist"/>
        <w:numPr>
          <w:ilvl w:val="0"/>
          <w:numId w:val="7"/>
        </w:numPr>
        <w:ind w:left="357" w:hanging="357"/>
        <w:jc w:val="both"/>
      </w:pPr>
      <w:r w:rsidRPr="00B82F2B">
        <w:t>Wykonawca oświadcza, że zgodnie z przedmiotem swojej działalności gospodarczej, posiada</w:t>
      </w:r>
      <w:r w:rsidR="003050F6" w:rsidRPr="00B82F2B">
        <w:t xml:space="preserve"> </w:t>
      </w:r>
      <w:r w:rsidRPr="00B82F2B">
        <w:t>wymagane prawem uprawnienia i kwalifikacje do wykonania robót budowlanych.</w:t>
      </w:r>
    </w:p>
    <w:p w14:paraId="5FF4C11B" w14:textId="77777777" w:rsidR="009A07AB" w:rsidRPr="00B82F2B" w:rsidRDefault="001877E1" w:rsidP="0064598C">
      <w:pPr>
        <w:pStyle w:val="Akapitzlist"/>
        <w:numPr>
          <w:ilvl w:val="0"/>
          <w:numId w:val="7"/>
        </w:numPr>
        <w:ind w:left="357" w:hanging="357"/>
        <w:jc w:val="both"/>
      </w:pPr>
      <w:r w:rsidRPr="00B82F2B">
        <w:t>Wykonawca oświadcza, iż dysponuje wykwalifikowaną kadrą posiadającą wymagane</w:t>
      </w:r>
      <w:r w:rsidR="003050F6" w:rsidRPr="00B82F2B">
        <w:t xml:space="preserve"> </w:t>
      </w:r>
      <w:r w:rsidRPr="00B82F2B">
        <w:t xml:space="preserve">uprawnienia </w:t>
      </w:r>
      <w:r w:rsidR="003050F6" w:rsidRPr="00B82F2B">
        <w:br/>
      </w:r>
      <w:r w:rsidRPr="00B82F2B">
        <w:t>i doświadczenie</w:t>
      </w:r>
      <w:r w:rsidR="00072ECA" w:rsidRPr="00B82F2B">
        <w:t xml:space="preserve"> niezbędne do prawidłowego zrealizowania</w:t>
      </w:r>
      <w:r w:rsidRPr="00B82F2B">
        <w:t xml:space="preserve"> </w:t>
      </w:r>
      <w:r w:rsidR="003050F6" w:rsidRPr="00B82F2B">
        <w:t xml:space="preserve">przedmiotu umowy </w:t>
      </w:r>
      <w:r w:rsidRPr="00B82F2B">
        <w:t>i zobowiązuje się do jej utrzymywania</w:t>
      </w:r>
      <w:r w:rsidR="00072ECA" w:rsidRPr="00B82F2B">
        <w:t xml:space="preserve"> </w:t>
      </w:r>
      <w:r w:rsidRPr="00B82F2B">
        <w:t>w całym okresie obowiązywania umowy.</w:t>
      </w:r>
    </w:p>
    <w:p w14:paraId="5FF4C11C" w14:textId="77777777" w:rsidR="001877E1" w:rsidRPr="00B82F2B" w:rsidRDefault="001877E1" w:rsidP="00072ECA">
      <w:pPr>
        <w:pStyle w:val="Akapitzlist"/>
        <w:numPr>
          <w:ilvl w:val="0"/>
          <w:numId w:val="7"/>
        </w:numPr>
        <w:ind w:left="357" w:hanging="357"/>
        <w:jc w:val="both"/>
      </w:pPr>
      <w:r w:rsidRPr="00B82F2B">
        <w:t>Wykonawca oświadcza, że jest w posiadaniu wszelkich niezbędnych danych do wykonania</w:t>
      </w:r>
      <w:r w:rsidR="00072ECA" w:rsidRPr="00B82F2B">
        <w:t xml:space="preserve"> </w:t>
      </w:r>
      <w:r w:rsidRPr="00B82F2B">
        <w:t xml:space="preserve">przedmiotu </w:t>
      </w:r>
      <w:r w:rsidR="006E16E4" w:rsidRPr="00B82F2B">
        <w:t>zamówienia</w:t>
      </w:r>
      <w:r w:rsidRPr="00B82F2B">
        <w:t>.</w:t>
      </w:r>
    </w:p>
    <w:p w14:paraId="5FF4C11D" w14:textId="77777777" w:rsidR="001877E1" w:rsidRPr="00B82F2B" w:rsidRDefault="001877E1" w:rsidP="0078074D">
      <w:pPr>
        <w:pStyle w:val="Akapitzlist"/>
        <w:numPr>
          <w:ilvl w:val="0"/>
          <w:numId w:val="7"/>
        </w:numPr>
        <w:ind w:left="357" w:hanging="357"/>
        <w:jc w:val="both"/>
      </w:pPr>
      <w:r w:rsidRPr="00B82F2B">
        <w:t xml:space="preserve">Wykonawca zobowiązuje się wykonać przedmiot </w:t>
      </w:r>
      <w:r w:rsidR="0078074D" w:rsidRPr="00B82F2B">
        <w:t>zamówienia</w:t>
      </w:r>
      <w:r w:rsidRPr="00B82F2B">
        <w:t xml:space="preserve"> zgodnie z</w:t>
      </w:r>
      <w:r w:rsidR="0078074D" w:rsidRPr="00B82F2B">
        <w:t xml:space="preserve"> obowiązującymi przepisami, zatwierdzonym </w:t>
      </w:r>
      <w:r w:rsidR="00FE67C8" w:rsidRPr="00B82F2B">
        <w:t>PPR</w:t>
      </w:r>
      <w:r w:rsidR="005E40E8" w:rsidRPr="00B82F2B">
        <w:t xml:space="preserve"> </w:t>
      </w:r>
      <w:r w:rsidRPr="00B82F2B">
        <w:t>,</w:t>
      </w:r>
      <w:r w:rsidR="0078074D" w:rsidRPr="00B82F2B">
        <w:t xml:space="preserve"> </w:t>
      </w:r>
      <w:r w:rsidRPr="00B82F2B">
        <w:t xml:space="preserve">pozwoleniem </w:t>
      </w:r>
      <w:r w:rsidR="00560DE2" w:rsidRPr="00B82F2B">
        <w:t xml:space="preserve">Świętokrzyskiego Wojewódzkiego Konserwatora Zabytków w Kielcach </w:t>
      </w:r>
      <w:r w:rsidR="002678E8" w:rsidRPr="00B82F2B">
        <w:t>-</w:t>
      </w:r>
      <w:r w:rsidR="00560DE2" w:rsidRPr="00B82F2B">
        <w:t xml:space="preserve"> </w:t>
      </w:r>
      <w:r w:rsidR="002678E8" w:rsidRPr="00B82F2B">
        <w:t xml:space="preserve">Delegatura w </w:t>
      </w:r>
      <w:r w:rsidR="006D7133" w:rsidRPr="00B82F2B">
        <w:t>Sandomierzu</w:t>
      </w:r>
      <w:r w:rsidRPr="00B82F2B">
        <w:t>, sztuką budowlaną,</w:t>
      </w:r>
      <w:r w:rsidR="0078074D" w:rsidRPr="00B82F2B">
        <w:t xml:space="preserve"> </w:t>
      </w:r>
      <w:r w:rsidRPr="00B82F2B">
        <w:t>zabezpieczeniami oraz obowiązującymi przepisami, polskimi normami i zasadami wiedzy</w:t>
      </w:r>
      <w:r w:rsidR="0078074D" w:rsidRPr="00B82F2B">
        <w:t xml:space="preserve"> </w:t>
      </w:r>
      <w:r w:rsidRPr="00B82F2B">
        <w:t>technicznej i budowlanej oraz z należytą starannością w ich</w:t>
      </w:r>
      <w:r w:rsidR="0078074D" w:rsidRPr="00B82F2B">
        <w:t xml:space="preserve"> </w:t>
      </w:r>
      <w:r w:rsidRPr="00B82F2B">
        <w:t>wykonywaniu, bezpieczeństwem, dobrą jakością i właściwą organizacją.</w:t>
      </w:r>
    </w:p>
    <w:p w14:paraId="5FF4C11E" w14:textId="77777777" w:rsidR="001877E1" w:rsidRPr="00B82F2B" w:rsidRDefault="001877E1" w:rsidP="006E16E4">
      <w:pPr>
        <w:pStyle w:val="Akapitzlist"/>
        <w:numPr>
          <w:ilvl w:val="0"/>
          <w:numId w:val="7"/>
        </w:numPr>
        <w:ind w:left="357" w:hanging="357"/>
        <w:jc w:val="both"/>
      </w:pPr>
      <w:r w:rsidRPr="00B82F2B">
        <w:t xml:space="preserve">Wykonawca zobowiązuje się wykonać przedmiot </w:t>
      </w:r>
      <w:r w:rsidR="006E16E4" w:rsidRPr="00B82F2B">
        <w:t xml:space="preserve">zamówienia </w:t>
      </w:r>
      <w:r w:rsidRPr="00B82F2B">
        <w:t>na czynnym obiekcie.</w:t>
      </w:r>
      <w:r w:rsidR="003C5A97" w:rsidRPr="00B82F2B">
        <w:t xml:space="preserve"> Roboty muszą być prowadzone w taki sposób, by funkcjonowanie </w:t>
      </w:r>
      <w:r w:rsidR="00074AF6" w:rsidRPr="00B82F2B">
        <w:t>obiektu</w:t>
      </w:r>
      <w:r w:rsidR="003C5A97" w:rsidRPr="00B82F2B">
        <w:t xml:space="preserve"> nie było zakłócone, </w:t>
      </w:r>
      <w:r w:rsidR="003C5A97" w:rsidRPr="00B82F2B">
        <w:br/>
        <w:t>a wszelkie miejsca prowadzenia prac muszą być zabezpieczone w sposób zapewniający bezpieczeństwo osób trzecich.  Wykonawca ponosi odpowiedzialność cywilną za ewentualne szkody na osobach i rzeczach powstałe w związku przyczynowym z realizacją robót.</w:t>
      </w:r>
    </w:p>
    <w:p w14:paraId="5FF4C11F" w14:textId="77777777" w:rsidR="005446D3" w:rsidRPr="00B82F2B" w:rsidRDefault="005446D3" w:rsidP="006E16E4">
      <w:pPr>
        <w:pStyle w:val="Akapitzlist"/>
        <w:numPr>
          <w:ilvl w:val="0"/>
          <w:numId w:val="7"/>
        </w:numPr>
        <w:ind w:left="357" w:hanging="357"/>
        <w:jc w:val="both"/>
      </w:pPr>
      <w:r w:rsidRPr="00B82F2B">
        <w:t>Wykonawca zobowiązany jest pokrywać koszty zużytej na potrzeby prac energii elektrycznej, zgodnie z zainstalowanym na własny koszt podlicznikiem energii elektryczn</w:t>
      </w:r>
      <w:r w:rsidR="00B81568" w:rsidRPr="00B82F2B">
        <w:t xml:space="preserve">ej. Zamawiający wystawi Wykonawcy </w:t>
      </w:r>
      <w:r w:rsidR="003C5CE3" w:rsidRPr="00B82F2B">
        <w:t>notę księgową</w:t>
      </w:r>
      <w:r w:rsidR="00B81568" w:rsidRPr="00B82F2B">
        <w:t xml:space="preserve"> za pobraną na potrzeby wykonania robót energię</w:t>
      </w:r>
      <w:r w:rsidR="003C5CE3" w:rsidRPr="00B82F2B">
        <w:t>,</w:t>
      </w:r>
      <w:r w:rsidR="00B81568" w:rsidRPr="00B82F2B">
        <w:t xml:space="preserve"> zgodnie ze stawkami</w:t>
      </w:r>
      <w:r w:rsidR="003C5CE3" w:rsidRPr="00B82F2B">
        <w:t>,</w:t>
      </w:r>
      <w:r w:rsidR="00B81568" w:rsidRPr="00B82F2B">
        <w:t xml:space="preserve"> jakie Zamawiający zobowiązany jest zapłacić dostawcy prądu. Wykonawca zobowiązany jest do zapłaty kwoty wskazanej na </w:t>
      </w:r>
      <w:r w:rsidR="003C5CE3" w:rsidRPr="00B82F2B">
        <w:t>nocie</w:t>
      </w:r>
      <w:r w:rsidR="00B81568" w:rsidRPr="00B82F2B">
        <w:t xml:space="preserve"> w terminie </w:t>
      </w:r>
      <w:r w:rsidR="00F4103D" w:rsidRPr="00B82F2B">
        <w:t xml:space="preserve">7 dni od dnia otrzymania od Zamawiającego </w:t>
      </w:r>
      <w:r w:rsidR="003C5CE3" w:rsidRPr="00B82F2B">
        <w:t>noty</w:t>
      </w:r>
      <w:r w:rsidR="00F4103D" w:rsidRPr="00B82F2B">
        <w:t xml:space="preserve">. </w:t>
      </w:r>
    </w:p>
    <w:p w14:paraId="5FF4C120" w14:textId="77777777" w:rsidR="001877E1" w:rsidRPr="00B82F2B" w:rsidRDefault="001877E1" w:rsidP="006E16E4">
      <w:pPr>
        <w:pStyle w:val="Akapitzlist"/>
        <w:numPr>
          <w:ilvl w:val="0"/>
          <w:numId w:val="7"/>
        </w:numPr>
        <w:ind w:left="357" w:hanging="357"/>
        <w:jc w:val="both"/>
      </w:pPr>
      <w:r w:rsidRPr="00B82F2B">
        <w:t>Zakres prac obejmuje również inne prace konieczne do wykonania zamówienia, nieujęte</w:t>
      </w:r>
      <w:r w:rsidR="006E16E4" w:rsidRPr="00B82F2B">
        <w:t xml:space="preserve"> </w:t>
      </w:r>
      <w:r w:rsidR="006E16E4" w:rsidRPr="00B82F2B">
        <w:br/>
      </w:r>
      <w:r w:rsidRPr="00B82F2B">
        <w:t>w dokumentacji, a niezbędne do wykonania ze względu na sztukę budowlaną, zasady wiedzy</w:t>
      </w:r>
      <w:r w:rsidR="006E16E4" w:rsidRPr="00B82F2B">
        <w:t xml:space="preserve"> </w:t>
      </w:r>
      <w:r w:rsidRPr="00B82F2B">
        <w:t>technicznej, przepisy prawa i normy.</w:t>
      </w:r>
    </w:p>
    <w:p w14:paraId="5FF4C121" w14:textId="77777777" w:rsidR="001877E1" w:rsidRPr="00B82F2B" w:rsidRDefault="001877E1" w:rsidP="006E16E4">
      <w:pPr>
        <w:pStyle w:val="Akapitzlist"/>
        <w:numPr>
          <w:ilvl w:val="0"/>
          <w:numId w:val="7"/>
        </w:numPr>
        <w:ind w:left="357" w:hanging="357"/>
        <w:jc w:val="both"/>
      </w:pPr>
      <w:r w:rsidRPr="00B82F2B">
        <w:t>Obowiązkiem Wykonawcy jest pozyskać wszelkie niezbędne prawomocne decyzje</w:t>
      </w:r>
      <w:r w:rsidR="006E16E4" w:rsidRPr="00B82F2B">
        <w:t xml:space="preserve"> </w:t>
      </w:r>
      <w:r w:rsidRPr="00B82F2B">
        <w:t>administracyjne, w tym pozwolenie na użytkowanie (jeżeli jest wymagane przez obowiązujące</w:t>
      </w:r>
      <w:r w:rsidR="006E16E4" w:rsidRPr="00B82F2B">
        <w:t xml:space="preserve"> </w:t>
      </w:r>
      <w:r w:rsidRPr="00B82F2B">
        <w:t>przepisy prawa).</w:t>
      </w:r>
    </w:p>
    <w:p w14:paraId="5FF4C122" w14:textId="77777777" w:rsidR="001877E1" w:rsidRPr="00B82F2B" w:rsidRDefault="001877E1" w:rsidP="006E16E4">
      <w:pPr>
        <w:pStyle w:val="Akapitzlist"/>
        <w:numPr>
          <w:ilvl w:val="0"/>
          <w:numId w:val="7"/>
        </w:numPr>
        <w:ind w:left="357" w:hanging="357"/>
        <w:jc w:val="both"/>
      </w:pPr>
      <w:r w:rsidRPr="00B82F2B">
        <w:lastRenderedPageBreak/>
        <w:t>W przypadku spowodowania szkód w trakcie wykonywania robót, Wykonawca jest zobowiązany</w:t>
      </w:r>
      <w:r w:rsidR="006E16E4" w:rsidRPr="00B82F2B">
        <w:t xml:space="preserve"> </w:t>
      </w:r>
      <w:r w:rsidR="006E16E4" w:rsidRPr="00B82F2B">
        <w:br/>
      </w:r>
      <w:r w:rsidRPr="00B82F2B">
        <w:t>do ich natychmiastowego naprawienia na własny koszt.</w:t>
      </w:r>
    </w:p>
    <w:p w14:paraId="5FF4C123" w14:textId="77777777" w:rsidR="001877E1" w:rsidRPr="00B82F2B" w:rsidRDefault="001877E1" w:rsidP="003C5A97">
      <w:pPr>
        <w:jc w:val="center"/>
      </w:pPr>
      <w:r w:rsidRPr="00B82F2B">
        <w:t>§3</w:t>
      </w:r>
    </w:p>
    <w:p w14:paraId="5FF4C124" w14:textId="77777777" w:rsidR="001877E1" w:rsidRPr="00B82F2B" w:rsidRDefault="001877E1" w:rsidP="003C5A97">
      <w:pPr>
        <w:pStyle w:val="Akapitzlist"/>
        <w:numPr>
          <w:ilvl w:val="0"/>
          <w:numId w:val="8"/>
        </w:numPr>
        <w:ind w:left="357" w:hanging="357"/>
        <w:jc w:val="both"/>
      </w:pPr>
      <w:r w:rsidRPr="00B82F2B">
        <w:t xml:space="preserve">Wykonawca oświadcza, że zapoznał się </w:t>
      </w:r>
      <w:r w:rsidR="003C5A97" w:rsidRPr="00B82F2B">
        <w:t>S</w:t>
      </w:r>
      <w:r w:rsidR="004B138E" w:rsidRPr="00B82F2B">
        <w:t>pecyfikacj</w:t>
      </w:r>
      <w:r w:rsidR="003C5CE3" w:rsidRPr="00B82F2B">
        <w:t>ą</w:t>
      </w:r>
      <w:r w:rsidR="004B138E" w:rsidRPr="00B82F2B">
        <w:t xml:space="preserve"> Warunków Zamówienia, </w:t>
      </w:r>
      <w:r w:rsidR="003C5A97" w:rsidRPr="00B82F2B">
        <w:t xml:space="preserve">która stanowi załącznik </w:t>
      </w:r>
      <w:r w:rsidR="00047206" w:rsidRPr="00B82F2B">
        <w:t xml:space="preserve">nr </w:t>
      </w:r>
      <w:r w:rsidR="003C5A97" w:rsidRPr="00B82F2B">
        <w:t>2 do umowy</w:t>
      </w:r>
      <w:r w:rsidR="003C5CE3" w:rsidRPr="00B82F2B">
        <w:t xml:space="preserve">, </w:t>
      </w:r>
      <w:r w:rsidR="00B0041D" w:rsidRPr="00B82F2B">
        <w:t>programem prac konserwatorskich,</w:t>
      </w:r>
      <w:r w:rsidR="003C5A97" w:rsidRPr="00B82F2B">
        <w:t xml:space="preserve"> a także </w:t>
      </w:r>
      <w:r w:rsidRPr="00B82F2B">
        <w:t>dokonał wizji</w:t>
      </w:r>
      <w:r w:rsidR="003C5A97" w:rsidRPr="00B82F2B">
        <w:t xml:space="preserve"> </w:t>
      </w:r>
      <w:r w:rsidRPr="00B82F2B">
        <w:t>lokalnej terenu budowy i uznaje je za wystarczające do realizacji zamówienia.</w:t>
      </w:r>
    </w:p>
    <w:p w14:paraId="5FF4C125" w14:textId="77777777" w:rsidR="001877E1" w:rsidRPr="00B82F2B" w:rsidRDefault="001877E1" w:rsidP="003C5A97">
      <w:pPr>
        <w:pStyle w:val="Akapitzlist"/>
        <w:numPr>
          <w:ilvl w:val="0"/>
          <w:numId w:val="8"/>
        </w:numPr>
        <w:ind w:left="357" w:hanging="357"/>
        <w:jc w:val="both"/>
      </w:pPr>
      <w:r w:rsidRPr="00B82F2B">
        <w:t>Porozumiewanie się stron w sprawach związanych z wykonywaniem umowy odbywać się będzie</w:t>
      </w:r>
      <w:r w:rsidR="003C5A97" w:rsidRPr="00B82F2B">
        <w:t xml:space="preserve"> </w:t>
      </w:r>
      <w:r w:rsidRPr="00B82F2B">
        <w:t>poprzez zapisy w dzienniku budowy powierzonym przez Zamawiającego oraz w drodze</w:t>
      </w:r>
      <w:r w:rsidR="003C5A97" w:rsidRPr="00B82F2B">
        <w:t xml:space="preserve"> </w:t>
      </w:r>
      <w:r w:rsidRPr="00B82F2B">
        <w:t xml:space="preserve">korespondencji pisemnej doręczanej </w:t>
      </w:r>
      <w:r w:rsidR="008A6820" w:rsidRPr="00B82F2B">
        <w:t>drogą mailową lub pisemną na adresy wskazane w umowie</w:t>
      </w:r>
      <w:r w:rsidRPr="00B82F2B">
        <w:t>.</w:t>
      </w:r>
    </w:p>
    <w:p w14:paraId="5FF4C126" w14:textId="77777777" w:rsidR="001877E1" w:rsidRPr="00B82F2B" w:rsidRDefault="001877E1" w:rsidP="008A6820">
      <w:pPr>
        <w:jc w:val="center"/>
      </w:pPr>
      <w:r w:rsidRPr="00B82F2B">
        <w:t>§ 4</w:t>
      </w:r>
    </w:p>
    <w:p w14:paraId="5FF4C127" w14:textId="39BD7C20" w:rsidR="001E5B91" w:rsidRPr="00B82F2B" w:rsidRDefault="00B0041D" w:rsidP="00B0041D">
      <w:pPr>
        <w:pStyle w:val="Akapitzlist"/>
        <w:numPr>
          <w:ilvl w:val="0"/>
          <w:numId w:val="9"/>
        </w:numPr>
      </w:pPr>
      <w:r w:rsidRPr="00B82F2B">
        <w:t>R</w:t>
      </w:r>
      <w:r w:rsidR="001877E1" w:rsidRPr="00B82F2B">
        <w:t>ozpoczęcie realizacji</w:t>
      </w:r>
      <w:r w:rsidRPr="00B82F2B">
        <w:t xml:space="preserve"> zadania nastąpi</w:t>
      </w:r>
      <w:r w:rsidR="00FE67C8" w:rsidRPr="00B82F2B">
        <w:t xml:space="preserve"> </w:t>
      </w:r>
      <w:r w:rsidRPr="00B82F2B">
        <w:t xml:space="preserve">od dnia </w:t>
      </w:r>
      <w:r w:rsidR="001877E1" w:rsidRPr="00B82F2B">
        <w:t>podpisania umowy</w:t>
      </w:r>
      <w:r w:rsidR="00913EB0" w:rsidRPr="00B82F2B">
        <w:t xml:space="preserve">, </w:t>
      </w:r>
      <w:r w:rsidR="001E5B91" w:rsidRPr="00B82F2B">
        <w:t xml:space="preserve">zgodnie z przyjętym przez Zamawiającego harmonogramem finansowo- rzeczowym, który wykonawca zobowiązany jest przygotować i uzgodnić z Zamawiającym </w:t>
      </w:r>
      <w:r w:rsidR="007D0664" w:rsidRPr="00B82F2B">
        <w:t>do</w:t>
      </w:r>
      <w:r w:rsidR="005D450A" w:rsidRPr="00B82F2B">
        <w:t xml:space="preserve"> dnia podpisania umowy. </w:t>
      </w:r>
    </w:p>
    <w:p w14:paraId="5FF4C128" w14:textId="59852767" w:rsidR="001877E1" w:rsidRPr="00B82F2B" w:rsidRDefault="005D450A" w:rsidP="00F53390">
      <w:pPr>
        <w:pStyle w:val="Akapitzlist"/>
        <w:numPr>
          <w:ilvl w:val="0"/>
          <w:numId w:val="9"/>
        </w:numPr>
        <w:ind w:left="357" w:hanging="357"/>
        <w:jc w:val="both"/>
      </w:pPr>
      <w:r w:rsidRPr="00B82F2B">
        <w:t>Z</w:t>
      </w:r>
      <w:r w:rsidR="001877E1" w:rsidRPr="00B82F2B">
        <w:t xml:space="preserve">akończenie </w:t>
      </w:r>
      <w:r w:rsidRPr="00B82F2B">
        <w:t xml:space="preserve">wszystkich prac i robót wskazanych w ust. 1 nastąpi </w:t>
      </w:r>
      <w:r w:rsidR="001877E1" w:rsidRPr="00B82F2B">
        <w:t xml:space="preserve">nie później niż </w:t>
      </w:r>
      <w:r w:rsidR="0002094D" w:rsidRPr="00B82F2B">
        <w:rPr>
          <w:b/>
          <w:bCs/>
        </w:rPr>
        <w:t>w ciągu 1</w:t>
      </w:r>
      <w:r w:rsidR="00A614A8" w:rsidRPr="00B82F2B">
        <w:rPr>
          <w:b/>
          <w:bCs/>
        </w:rPr>
        <w:t xml:space="preserve">2 </w:t>
      </w:r>
      <w:r w:rsidR="0002094D" w:rsidRPr="00B82F2B">
        <w:rPr>
          <w:b/>
          <w:bCs/>
        </w:rPr>
        <w:t>miesięcy od dnia podpisania umowy</w:t>
      </w:r>
      <w:r w:rsidR="001877E1" w:rsidRPr="00B82F2B">
        <w:t xml:space="preserve">, </w:t>
      </w:r>
      <w:r w:rsidR="00F53390" w:rsidRPr="00B82F2B">
        <w:t xml:space="preserve">co Wykonawca zobowiązany jest uwzględnić w przygotowanym harmonogramie finansowo-rzeczowym, </w:t>
      </w:r>
      <w:r w:rsidR="001877E1" w:rsidRPr="00B82F2B">
        <w:t>przy czym za zakończenie</w:t>
      </w:r>
      <w:r w:rsidR="00F53390" w:rsidRPr="00B82F2B">
        <w:t xml:space="preserve"> </w:t>
      </w:r>
      <w:r w:rsidR="001877E1" w:rsidRPr="00B82F2B">
        <w:t>robót uznaje się datę dostarczenia do siedziby Zamawiającego wszystkich dokumentów</w:t>
      </w:r>
      <w:r w:rsidR="00F53390" w:rsidRPr="00B82F2B">
        <w:t xml:space="preserve"> </w:t>
      </w:r>
      <w:r w:rsidR="001877E1" w:rsidRPr="00B82F2B">
        <w:t>potwierdzających prawidłowe i kompletne wykonanie przedmiotu Zamówienia, o którym mowa</w:t>
      </w:r>
      <w:r w:rsidR="00F53390" w:rsidRPr="00B82F2B">
        <w:t xml:space="preserve"> </w:t>
      </w:r>
      <w:r w:rsidR="001877E1" w:rsidRPr="00B82F2B">
        <w:t>w § 1</w:t>
      </w:r>
      <w:r w:rsidR="00670F78" w:rsidRPr="00B82F2B">
        <w:t>, w tym podpisania protokołu odbioru robót</w:t>
      </w:r>
      <w:r w:rsidR="001877E1" w:rsidRPr="00B82F2B">
        <w:t>.</w:t>
      </w:r>
    </w:p>
    <w:p w14:paraId="5FF4C129" w14:textId="77777777" w:rsidR="001877E1" w:rsidRPr="00B82F2B" w:rsidRDefault="001877E1" w:rsidP="00F53390">
      <w:pPr>
        <w:jc w:val="center"/>
      </w:pPr>
      <w:r w:rsidRPr="00B82F2B">
        <w:t>§ 5</w:t>
      </w:r>
    </w:p>
    <w:p w14:paraId="5FF4C12A" w14:textId="77777777" w:rsidR="00F53390" w:rsidRPr="00B82F2B" w:rsidRDefault="001877E1" w:rsidP="00F53390">
      <w:pPr>
        <w:pStyle w:val="Akapitzlist"/>
        <w:numPr>
          <w:ilvl w:val="0"/>
          <w:numId w:val="11"/>
        </w:numPr>
        <w:ind w:left="357" w:hanging="357"/>
      </w:pPr>
      <w:r w:rsidRPr="00B82F2B">
        <w:t>Wykonawca może powierzyć wykonanie części niniejszego zamówienia podwykonawcom.</w:t>
      </w:r>
    </w:p>
    <w:p w14:paraId="5FF4C12B" w14:textId="77777777" w:rsidR="001877E1" w:rsidRPr="00B82F2B" w:rsidRDefault="001877E1" w:rsidP="00F53390">
      <w:pPr>
        <w:pStyle w:val="Akapitzlist"/>
        <w:numPr>
          <w:ilvl w:val="0"/>
          <w:numId w:val="11"/>
        </w:numPr>
        <w:ind w:left="357" w:hanging="357"/>
        <w:jc w:val="both"/>
      </w:pPr>
      <w:r w:rsidRPr="00B82F2B">
        <w:t>Powierzenie wykonania zadania podwykonawcom wymaga zgody Zamawiającego i zawarcia</w:t>
      </w:r>
      <w:r w:rsidR="00F53390" w:rsidRPr="00B82F2B">
        <w:t xml:space="preserve"> </w:t>
      </w:r>
      <w:r w:rsidRPr="00B82F2B">
        <w:t>pisemnej umowy zawierającej:</w:t>
      </w:r>
    </w:p>
    <w:p w14:paraId="5FF4C12C" w14:textId="77777777" w:rsidR="001877E1" w:rsidRPr="00B82F2B" w:rsidRDefault="001877E1" w:rsidP="00F53390">
      <w:pPr>
        <w:pStyle w:val="Akapitzlist"/>
        <w:numPr>
          <w:ilvl w:val="0"/>
          <w:numId w:val="12"/>
        </w:numPr>
        <w:jc w:val="both"/>
      </w:pPr>
      <w:r w:rsidRPr="00B82F2B">
        <w:t>zakres robót powierzonych podwykonawcy,</w:t>
      </w:r>
    </w:p>
    <w:p w14:paraId="5FF4C12D" w14:textId="77777777" w:rsidR="001877E1" w:rsidRPr="00B82F2B" w:rsidRDefault="001877E1" w:rsidP="00F53390">
      <w:pPr>
        <w:pStyle w:val="Akapitzlist"/>
        <w:numPr>
          <w:ilvl w:val="0"/>
          <w:numId w:val="12"/>
        </w:numPr>
        <w:jc w:val="both"/>
      </w:pPr>
      <w:r w:rsidRPr="00B82F2B">
        <w:t>kwotę wynagrodzenia za wykonane roboty,</w:t>
      </w:r>
    </w:p>
    <w:p w14:paraId="5FF4C12E" w14:textId="77777777" w:rsidR="001877E1" w:rsidRPr="00B82F2B" w:rsidRDefault="001877E1" w:rsidP="00F53390">
      <w:pPr>
        <w:pStyle w:val="Akapitzlist"/>
        <w:numPr>
          <w:ilvl w:val="0"/>
          <w:numId w:val="12"/>
        </w:numPr>
        <w:jc w:val="both"/>
      </w:pPr>
      <w:r w:rsidRPr="00B82F2B">
        <w:t>termin wykonania robót powierzonych podwykonawcy,</w:t>
      </w:r>
    </w:p>
    <w:p w14:paraId="5FF4C12F" w14:textId="77777777" w:rsidR="001877E1" w:rsidRPr="00B82F2B" w:rsidRDefault="001877E1" w:rsidP="00711F1C">
      <w:pPr>
        <w:pStyle w:val="Akapitzlist"/>
        <w:numPr>
          <w:ilvl w:val="0"/>
          <w:numId w:val="12"/>
        </w:numPr>
        <w:jc w:val="both"/>
      </w:pPr>
      <w:r w:rsidRPr="00B82F2B">
        <w:t>termin zapłaty wynagrodzenia podwykonawcy z zastrzeżeniem, że nie może on być dłuższy niż</w:t>
      </w:r>
      <w:r w:rsidR="004D75C9" w:rsidRPr="00B82F2B">
        <w:t xml:space="preserve"> </w:t>
      </w:r>
      <w:r w:rsidRPr="00B82F2B">
        <w:t>termin zapłaty Zamawiającego dla Wykonawcy,</w:t>
      </w:r>
      <w:r w:rsidR="00F84176" w:rsidRPr="00B82F2B">
        <w:t xml:space="preserve"> </w:t>
      </w:r>
    </w:p>
    <w:p w14:paraId="5FF4C130" w14:textId="77777777" w:rsidR="001877E1" w:rsidRPr="00B82F2B" w:rsidRDefault="001877E1" w:rsidP="00711F1C">
      <w:pPr>
        <w:pStyle w:val="Akapitzlist"/>
        <w:numPr>
          <w:ilvl w:val="0"/>
          <w:numId w:val="12"/>
        </w:numPr>
        <w:jc w:val="both"/>
      </w:pPr>
      <w:r w:rsidRPr="00B82F2B">
        <w:t>numer rachunku bankowego na który należy dokonać zapłaty za wykonanie zakres robót</w:t>
      </w:r>
      <w:r w:rsidR="00711F1C" w:rsidRPr="00B82F2B">
        <w:t xml:space="preserve"> </w:t>
      </w:r>
      <w:r w:rsidRPr="00B82F2B">
        <w:t>powierzonych podwykonawcy.</w:t>
      </w:r>
    </w:p>
    <w:p w14:paraId="5FF4C131" w14:textId="77777777" w:rsidR="001877E1" w:rsidRPr="00B82F2B" w:rsidRDefault="001877E1" w:rsidP="003E501B">
      <w:pPr>
        <w:pStyle w:val="Akapitzlist"/>
        <w:numPr>
          <w:ilvl w:val="0"/>
          <w:numId w:val="11"/>
        </w:numPr>
        <w:ind w:left="357" w:hanging="357"/>
        <w:jc w:val="both"/>
      </w:pPr>
      <w:r w:rsidRPr="00B82F2B">
        <w:t>Zamawiający ma prawo zgłosić zastrzeżenia do projektu umowy o podwykonawstwo w terminie</w:t>
      </w:r>
      <w:r w:rsidR="003E501B" w:rsidRPr="00B82F2B">
        <w:t xml:space="preserve">  5</w:t>
      </w:r>
      <w:r w:rsidRPr="00B82F2B">
        <w:t xml:space="preserve"> dni roboczych od jej doręczenia. Niezgłoszenie pisemne w terminie wyżej zakreślonym uważa</w:t>
      </w:r>
      <w:r w:rsidR="003E501B" w:rsidRPr="00B82F2B">
        <w:t xml:space="preserve"> </w:t>
      </w:r>
      <w:r w:rsidRPr="00B82F2B">
        <w:t>się za akceptację umowy przez Zamawiającego.</w:t>
      </w:r>
    </w:p>
    <w:p w14:paraId="5FF4C132" w14:textId="77777777" w:rsidR="001877E1" w:rsidRPr="00B82F2B" w:rsidRDefault="001877E1" w:rsidP="003E501B">
      <w:pPr>
        <w:pStyle w:val="Akapitzlist"/>
        <w:numPr>
          <w:ilvl w:val="0"/>
          <w:numId w:val="11"/>
        </w:numPr>
        <w:ind w:left="357" w:hanging="357"/>
        <w:jc w:val="both"/>
      </w:pPr>
      <w:r w:rsidRPr="00B82F2B">
        <w:t>Zamawiający dokonuje bezpośredniej zapłaty wymagalnego wynagrodzenia przysługującego</w:t>
      </w:r>
      <w:r w:rsidR="003E501B" w:rsidRPr="00B82F2B">
        <w:t xml:space="preserve"> </w:t>
      </w:r>
      <w:r w:rsidRPr="00B82F2B">
        <w:t>podwykonawcy, który zawarł zaakceptowaną przez Zamawiającego umowę o podwykonawstwo,</w:t>
      </w:r>
      <w:r w:rsidR="003E501B" w:rsidRPr="00B82F2B">
        <w:t xml:space="preserve"> </w:t>
      </w:r>
      <w:r w:rsidR="003E501B" w:rsidRPr="00B82F2B">
        <w:br/>
      </w:r>
      <w:r w:rsidRPr="00B82F2B">
        <w:t>w przypadku uchylenia się od obowiązku zapłaty przez Wykonawcę.</w:t>
      </w:r>
    </w:p>
    <w:p w14:paraId="5FF4C133" w14:textId="77777777" w:rsidR="001877E1" w:rsidRPr="00B82F2B" w:rsidRDefault="001877E1" w:rsidP="003E501B">
      <w:pPr>
        <w:pStyle w:val="Akapitzlist"/>
        <w:numPr>
          <w:ilvl w:val="0"/>
          <w:numId w:val="11"/>
        </w:numPr>
        <w:ind w:left="357" w:hanging="357"/>
        <w:jc w:val="both"/>
      </w:pPr>
      <w:r w:rsidRPr="00B82F2B">
        <w:t>Bezpośrednia zapłata obejmuje wyłącznie należne wynagrodzenie, bez odsetek, należnych</w:t>
      </w:r>
      <w:r w:rsidR="003E501B" w:rsidRPr="00B82F2B">
        <w:t xml:space="preserve"> </w:t>
      </w:r>
      <w:r w:rsidRPr="00B82F2B">
        <w:t>podwykonawcy. Przed dokonaniem bezpośredniej zapłaty Zamawiający umożliwia Wykonawcy</w:t>
      </w:r>
      <w:r w:rsidR="003E501B" w:rsidRPr="00B82F2B">
        <w:t xml:space="preserve"> </w:t>
      </w:r>
      <w:r w:rsidRPr="00B82F2B">
        <w:t>zgłoszenie pisemnych uwag dotyczących zasadności bezpośredniej zapłaty wynagrodzenia</w:t>
      </w:r>
      <w:r w:rsidR="003E501B" w:rsidRPr="00B82F2B">
        <w:t xml:space="preserve"> </w:t>
      </w:r>
      <w:r w:rsidRPr="00B82F2B">
        <w:t xml:space="preserve">podwykonawcy. Uwagi mogą być wniesione w terminie 3 dni od </w:t>
      </w:r>
      <w:r w:rsidR="003E501B" w:rsidRPr="00B82F2B">
        <w:t xml:space="preserve">otrzymania od Zamawiającego informacji o zamiarze bezpośredniej zapłaty podwykonawcy. </w:t>
      </w:r>
    </w:p>
    <w:p w14:paraId="5FF4C134" w14:textId="77777777" w:rsidR="001877E1" w:rsidRPr="00B82F2B" w:rsidRDefault="001877E1" w:rsidP="003E501B">
      <w:pPr>
        <w:jc w:val="center"/>
      </w:pPr>
      <w:r w:rsidRPr="00B82F2B">
        <w:t>§ 6</w:t>
      </w:r>
    </w:p>
    <w:p w14:paraId="5FF4C135" w14:textId="77777777" w:rsidR="001877E1" w:rsidRPr="00B82F2B" w:rsidRDefault="001877E1" w:rsidP="007013CC">
      <w:pPr>
        <w:pStyle w:val="Akapitzlist"/>
        <w:numPr>
          <w:ilvl w:val="1"/>
          <w:numId w:val="13"/>
        </w:numPr>
        <w:ind w:left="357" w:hanging="357"/>
        <w:jc w:val="both"/>
      </w:pPr>
      <w:r w:rsidRPr="00B82F2B">
        <w:lastRenderedPageBreak/>
        <w:t>Zamawiający oświadcza, że powołał Inspektora Nadzoru/ osobę upoważnioną do bezpośrednich</w:t>
      </w:r>
      <w:r w:rsidR="003E501B" w:rsidRPr="00B82F2B">
        <w:t xml:space="preserve"> </w:t>
      </w:r>
      <w:r w:rsidRPr="00B82F2B">
        <w:t>kontaktów, działającą w granicach umocowania wynikającego z Ustawy Prawo budowlane</w:t>
      </w:r>
      <w:r w:rsidR="003E501B" w:rsidRPr="00B82F2B">
        <w:t xml:space="preserve"> </w:t>
      </w:r>
      <w:r w:rsidR="00BB5C15" w:rsidRPr="00B82F2B">
        <w:br/>
      </w:r>
      <w:r w:rsidRPr="00B82F2B">
        <w:t>i Ustawy o ochronie z</w:t>
      </w:r>
      <w:r w:rsidR="000C1E2B" w:rsidRPr="00B82F2B">
        <w:t xml:space="preserve">abytków i opiece nad zabytkami, </w:t>
      </w:r>
      <w:r w:rsidRPr="00B82F2B">
        <w:t xml:space="preserve">w </w:t>
      </w:r>
      <w:r w:rsidR="000C1E2B" w:rsidRPr="00B82F2B">
        <w:t xml:space="preserve">osobie </w:t>
      </w:r>
      <w:r w:rsidRPr="00B82F2B">
        <w:t>…</w:t>
      </w:r>
      <w:r w:rsidR="000C1E2B" w:rsidRPr="00B82F2B">
        <w:t xml:space="preserve">…………………………………………….… </w:t>
      </w:r>
      <w:r w:rsidR="007013CC" w:rsidRPr="00B82F2B">
        <w:t>tel</w:t>
      </w:r>
      <w:r w:rsidR="00BB5C15" w:rsidRPr="00B82F2B">
        <w:t xml:space="preserve">. </w:t>
      </w:r>
      <w:r w:rsidR="000C1E2B" w:rsidRPr="00B82F2B">
        <w:t>………………………………</w:t>
      </w:r>
      <w:r w:rsidR="00EE09EE" w:rsidRPr="00B82F2B">
        <w:t>.</w:t>
      </w:r>
      <w:r w:rsidR="007013CC" w:rsidRPr="00B82F2B">
        <w:t>.</w:t>
      </w:r>
      <w:r w:rsidR="00EE09EE" w:rsidRPr="00B82F2B">
        <w:t>, mail:…</w:t>
      </w:r>
      <w:r w:rsidR="000C1E2B" w:rsidRPr="00B82F2B">
        <w:t>…………………………………………………</w:t>
      </w:r>
    </w:p>
    <w:p w14:paraId="5FF4C136" w14:textId="77777777" w:rsidR="00B0611E" w:rsidRPr="00B82F2B" w:rsidRDefault="00B0611E" w:rsidP="00B0611E">
      <w:pPr>
        <w:pStyle w:val="Akapitzlist"/>
        <w:ind w:left="357"/>
        <w:jc w:val="both"/>
      </w:pPr>
      <w:r w:rsidRPr="00B82F2B">
        <w:t xml:space="preserve">(w przypadku gdy do czasy podpisania umowy Zamawiający nie powoła Inspektora Nadzoru, strony dopuszczają późniejsze zawiadomienie  Wykonawcy o </w:t>
      </w:r>
      <w:r w:rsidR="00913EB0" w:rsidRPr="00B82F2B">
        <w:t xml:space="preserve">powołaniu Inspektora Nadzoru, jednakże nie później </w:t>
      </w:r>
      <w:r w:rsidR="00E733AB" w:rsidRPr="00B82F2B">
        <w:t xml:space="preserve">niż do dnia przekazania terenu budowy). </w:t>
      </w:r>
    </w:p>
    <w:p w14:paraId="5FF4C137" w14:textId="77777777" w:rsidR="00142D71" w:rsidRPr="00B82F2B" w:rsidRDefault="001877E1" w:rsidP="007013CC">
      <w:pPr>
        <w:pStyle w:val="Akapitzlist"/>
        <w:numPr>
          <w:ilvl w:val="1"/>
          <w:numId w:val="13"/>
        </w:numPr>
        <w:ind w:left="357" w:hanging="357"/>
        <w:jc w:val="both"/>
      </w:pPr>
      <w:r w:rsidRPr="00B82F2B">
        <w:t>Ustanowionym przez Wykonawcę Kierownikiem Budowy</w:t>
      </w:r>
      <w:r w:rsidR="00142D71" w:rsidRPr="00B82F2B">
        <w:t xml:space="preserve">, posiadającym uprawnienia zgodnie </w:t>
      </w:r>
      <w:r w:rsidR="00142D71" w:rsidRPr="00B82F2B">
        <w:br/>
        <w:t xml:space="preserve">z art. 37 c ustawy </w:t>
      </w:r>
      <w:r w:rsidR="007013CC" w:rsidRPr="00B82F2B">
        <w:t>o ochronie zabytków i opiece nad zabytkami (t.j. Dz.U. z 2022 r. poz. 840)</w:t>
      </w:r>
      <w:r w:rsidR="00EE09EE" w:rsidRPr="00B82F2B">
        <w:t xml:space="preserve"> </w:t>
      </w:r>
      <w:r w:rsidRPr="00B82F2B">
        <w:t>jest</w:t>
      </w:r>
      <w:r w:rsidR="003E501B" w:rsidRPr="00B82F2B">
        <w:t xml:space="preserve"> </w:t>
      </w:r>
      <w:r w:rsidRPr="00B82F2B">
        <w:t>………………………………</w:t>
      </w:r>
      <w:r w:rsidR="00EE09EE" w:rsidRPr="00B82F2B">
        <w:t>……………………………………………</w:t>
      </w:r>
      <w:proofErr w:type="spellStart"/>
      <w:r w:rsidR="00EE09EE" w:rsidRPr="00B82F2B">
        <w:t>tel</w:t>
      </w:r>
      <w:proofErr w:type="spellEnd"/>
      <w:r w:rsidR="00EE09EE" w:rsidRPr="00B82F2B">
        <w:t>….., mail:…</w:t>
      </w:r>
      <w:r w:rsidR="00BB5C15" w:rsidRPr="00B82F2B">
        <w:t>…………………………………….</w:t>
      </w:r>
      <w:r w:rsidR="00EE09EE" w:rsidRPr="00B82F2B">
        <w:t>…</w:t>
      </w:r>
    </w:p>
    <w:p w14:paraId="5FF4C138" w14:textId="77777777" w:rsidR="001877E1" w:rsidRPr="00B82F2B" w:rsidRDefault="00142D71" w:rsidP="00E733AB">
      <w:pPr>
        <w:pStyle w:val="Akapitzlist"/>
        <w:numPr>
          <w:ilvl w:val="1"/>
          <w:numId w:val="13"/>
        </w:numPr>
        <w:ind w:left="357" w:hanging="357"/>
        <w:jc w:val="both"/>
      </w:pPr>
      <w:r w:rsidRPr="00B82F2B">
        <w:t xml:space="preserve">Ustanowionym przez Wykonawcę Kierownikiem Prac Konserwatorskich, </w:t>
      </w:r>
      <w:r w:rsidR="001877E1" w:rsidRPr="00B82F2B">
        <w:t>posiadając</w:t>
      </w:r>
      <w:r w:rsidRPr="00B82F2B">
        <w:t>ym</w:t>
      </w:r>
      <w:r w:rsidR="001877E1" w:rsidRPr="00B82F2B">
        <w:t xml:space="preserve"> uprawnienia zgodnie z art.</w:t>
      </w:r>
      <w:r w:rsidR="00FD5B15" w:rsidRPr="00B82F2B">
        <w:t xml:space="preserve"> </w:t>
      </w:r>
      <w:r w:rsidR="001877E1" w:rsidRPr="00B82F2B">
        <w:t xml:space="preserve">37 </w:t>
      </w:r>
      <w:r w:rsidRPr="00B82F2B">
        <w:t>a</w:t>
      </w:r>
      <w:r w:rsidR="001877E1" w:rsidRPr="00B82F2B">
        <w:t xml:space="preserve"> </w:t>
      </w:r>
      <w:bookmarkStart w:id="1" w:name="_Hlk157107821"/>
      <w:r w:rsidR="007013CC" w:rsidRPr="00B82F2B">
        <w:t xml:space="preserve">ustawy o ochronie zabytków i opiece nad zabytkami (t.j. Dz.U. </w:t>
      </w:r>
      <w:r w:rsidR="00BB5C15" w:rsidRPr="00B82F2B">
        <w:br/>
      </w:r>
      <w:r w:rsidR="007013CC" w:rsidRPr="00B82F2B">
        <w:t>z 2022 r. poz. 840) jest ………………………………………</w:t>
      </w:r>
      <w:proofErr w:type="spellStart"/>
      <w:r w:rsidR="00EE09EE" w:rsidRPr="00B82F2B">
        <w:t>tel</w:t>
      </w:r>
      <w:proofErr w:type="spellEnd"/>
      <w:r w:rsidR="00EE09EE" w:rsidRPr="00B82F2B">
        <w:t>………mail:………</w:t>
      </w:r>
      <w:r w:rsidR="00BB5C15" w:rsidRPr="00B82F2B">
        <w:t>………………………………………….</w:t>
      </w:r>
    </w:p>
    <w:bookmarkEnd w:id="1"/>
    <w:p w14:paraId="5FF4C139" w14:textId="77777777" w:rsidR="001877E1" w:rsidRPr="00B82F2B" w:rsidRDefault="001877E1" w:rsidP="00EE09EE">
      <w:pPr>
        <w:pStyle w:val="Akapitzlist"/>
        <w:numPr>
          <w:ilvl w:val="1"/>
          <w:numId w:val="13"/>
        </w:numPr>
        <w:ind w:left="357" w:hanging="357"/>
        <w:jc w:val="both"/>
      </w:pPr>
      <w:r w:rsidRPr="00B82F2B">
        <w:t>Wykonawca oświadcza, że osoby, które w jego imieniu będą wykonywały poszczególne prace</w:t>
      </w:r>
      <w:r w:rsidR="007013CC" w:rsidRPr="00B82F2B">
        <w:t xml:space="preserve"> </w:t>
      </w:r>
      <w:r w:rsidRPr="00B82F2B">
        <w:t xml:space="preserve">będące przedmiotem </w:t>
      </w:r>
      <w:r w:rsidR="0064598C" w:rsidRPr="00B82F2B">
        <w:t>n</w:t>
      </w:r>
      <w:r w:rsidRPr="00B82F2B">
        <w:t xml:space="preserve">iniejszej </w:t>
      </w:r>
      <w:r w:rsidR="0064598C" w:rsidRPr="00B82F2B">
        <w:t>U</w:t>
      </w:r>
      <w:r w:rsidRPr="00B82F2B">
        <w:t>mowy, posiadać będą stosowne kwalifikacje i uprawnienia</w:t>
      </w:r>
      <w:r w:rsidR="007013CC" w:rsidRPr="00B82F2B">
        <w:t xml:space="preserve"> </w:t>
      </w:r>
      <w:r w:rsidR="00EE09EE" w:rsidRPr="00B82F2B">
        <w:br/>
      </w:r>
      <w:r w:rsidRPr="00B82F2B">
        <w:t>w zakresie powierzonych obowiązków.</w:t>
      </w:r>
    </w:p>
    <w:p w14:paraId="5FF4C13A" w14:textId="77777777" w:rsidR="00E40805" w:rsidRPr="00B82F2B" w:rsidRDefault="00E40805" w:rsidP="00EE09EE">
      <w:pPr>
        <w:pStyle w:val="Akapitzlist"/>
        <w:numPr>
          <w:ilvl w:val="1"/>
          <w:numId w:val="13"/>
        </w:numPr>
        <w:ind w:left="357" w:hanging="357"/>
        <w:jc w:val="both"/>
      </w:pPr>
      <w:r w:rsidRPr="00B82F2B">
        <w:t xml:space="preserve">Zamawiający zastrzega sobie prawo żądania zmiany personelu kierowniczego Wykonawcy, </w:t>
      </w:r>
      <w:r w:rsidRPr="00B82F2B">
        <w:br/>
        <w:t xml:space="preserve">o którym mowa w ust. 2 i 3  niniejszego paragrafu, w wypadkach, gdy działania bądź zaniechania tej osoby uniemożliwiają lub stanowią zagrożenie dla prawidłowego wykonania przedmiotu Umowy, a także w razie nierzetelnego wykonywania obowiązków przez powyższą osobę. Zamawiający pisemnie poinformuje Wykonawcę o konieczności zmiany Kierownika oraz jej przyczynach. Wykonawca, po odebraniu zawiadomienia, w terminie 7 dni przedstawia propozycję pełnienia funkcji danego Kierownika przez osobę zamienną w miejsce poprzedniego specjalisty. Zamawiający zaakceptuje taką zmianę w terminie 7 dni od daty przedłożenia propozycji </w:t>
      </w:r>
      <w:r w:rsidR="00BB5C15" w:rsidRPr="00B82F2B">
        <w:br/>
      </w:r>
      <w:r w:rsidRPr="00B82F2B">
        <w:t xml:space="preserve">i wyłącznie wtedy, gdy kwalifikacje i doświadczenie wskazanej osoby będą takie same lub wyższe od kwalifikacji i doświadczenia osoby wskazanej w ust. </w:t>
      </w:r>
      <w:r w:rsidR="00CE2A6E" w:rsidRPr="00B82F2B">
        <w:t>2 lub 3 (odpowiednio)</w:t>
      </w:r>
      <w:r w:rsidRPr="00B82F2B">
        <w:t>.</w:t>
      </w:r>
    </w:p>
    <w:p w14:paraId="5FF4C13B" w14:textId="77777777" w:rsidR="001877E1" w:rsidRPr="00B82F2B" w:rsidRDefault="001877E1" w:rsidP="007013CC">
      <w:pPr>
        <w:jc w:val="center"/>
      </w:pPr>
      <w:r w:rsidRPr="00B82F2B">
        <w:t>§7</w:t>
      </w:r>
    </w:p>
    <w:p w14:paraId="5FF4C13C" w14:textId="77777777" w:rsidR="001877E1" w:rsidRPr="00B82F2B" w:rsidRDefault="001877E1" w:rsidP="00EE09EE">
      <w:pPr>
        <w:pStyle w:val="Akapitzlist"/>
        <w:numPr>
          <w:ilvl w:val="0"/>
          <w:numId w:val="14"/>
        </w:numPr>
        <w:ind w:left="357" w:hanging="357"/>
        <w:jc w:val="both"/>
      </w:pPr>
      <w:r w:rsidRPr="00B82F2B">
        <w:t>Wykonawca ma obowiązek zapewnienia Zamawiającemu oraz wszystkim osobom</w:t>
      </w:r>
      <w:r w:rsidR="00EE09EE" w:rsidRPr="00B82F2B">
        <w:t xml:space="preserve"> </w:t>
      </w:r>
      <w:r w:rsidRPr="00B82F2B">
        <w:t xml:space="preserve">upoważnionym przez niego w szczególności osobie wykonującej funkcję </w:t>
      </w:r>
      <w:r w:rsidR="00EE09EE" w:rsidRPr="00B82F2B">
        <w:t>I</w:t>
      </w:r>
      <w:r w:rsidRPr="00B82F2B">
        <w:t xml:space="preserve">nspektora </w:t>
      </w:r>
      <w:r w:rsidR="00EE09EE" w:rsidRPr="00B82F2B">
        <w:t>N</w:t>
      </w:r>
      <w:r w:rsidRPr="00B82F2B">
        <w:t>adzoru, jak</w:t>
      </w:r>
      <w:r w:rsidR="00EE09EE" w:rsidRPr="00B82F2B">
        <w:t xml:space="preserve"> </w:t>
      </w:r>
      <w:r w:rsidRPr="00B82F2B">
        <w:t>też innym uczestnikom procesu budowlanego, dostępu do terenu budowy i do każdego miejsca,</w:t>
      </w:r>
      <w:r w:rsidR="00EE09EE" w:rsidRPr="00B82F2B">
        <w:t xml:space="preserve"> </w:t>
      </w:r>
      <w:r w:rsidRPr="00B82F2B">
        <w:t>gdzie roboty w związku z umową będą wykonywane.</w:t>
      </w:r>
    </w:p>
    <w:p w14:paraId="5FF4C13D" w14:textId="77777777" w:rsidR="001877E1" w:rsidRPr="00B82F2B" w:rsidRDefault="001877E1" w:rsidP="00EE09EE">
      <w:pPr>
        <w:pStyle w:val="Akapitzlist"/>
        <w:numPr>
          <w:ilvl w:val="0"/>
          <w:numId w:val="14"/>
        </w:numPr>
        <w:ind w:left="357" w:hanging="357"/>
        <w:jc w:val="both"/>
      </w:pPr>
      <w:r w:rsidRPr="00B82F2B">
        <w:t>Wykonawca ma obowiązek zapewnienia bezpieczeństwa i ochrony zdrowia podczas</w:t>
      </w:r>
      <w:r w:rsidR="00EE09EE" w:rsidRPr="00B82F2B">
        <w:t xml:space="preserve"> </w:t>
      </w:r>
      <w:r w:rsidRPr="00B82F2B">
        <w:t>wykonywania wszystkich czynności na terenie budowy w tym czynności nadzoru inwestorskiego.</w:t>
      </w:r>
    </w:p>
    <w:p w14:paraId="5FF4C13E" w14:textId="77777777" w:rsidR="001877E1" w:rsidRPr="00B82F2B" w:rsidRDefault="001877E1" w:rsidP="00E733AB">
      <w:pPr>
        <w:pStyle w:val="Akapitzlist"/>
        <w:numPr>
          <w:ilvl w:val="0"/>
          <w:numId w:val="14"/>
        </w:numPr>
        <w:ind w:left="357" w:hanging="357"/>
        <w:jc w:val="both"/>
      </w:pPr>
      <w:r w:rsidRPr="00B82F2B">
        <w:t>Za nienależyte wykonanie tych obowiązków będzie ponosił odpowiedzialność odszkodowawczą,</w:t>
      </w:r>
      <w:r w:rsidR="00E733AB" w:rsidRPr="00B82F2B">
        <w:t xml:space="preserve"> </w:t>
      </w:r>
      <w:r w:rsidR="00E733AB" w:rsidRPr="00B82F2B">
        <w:br/>
      </w:r>
      <w:r w:rsidRPr="00B82F2B">
        <w:t>o ile wynikają z niedopełnienia obowiązku Wykonawcy</w:t>
      </w:r>
      <w:r w:rsidR="00E733AB" w:rsidRPr="00B82F2B">
        <w:t xml:space="preserve"> lub zatrudnienia podwykonawców, </w:t>
      </w:r>
    </w:p>
    <w:p w14:paraId="5FF4C13F" w14:textId="77777777" w:rsidR="001877E1" w:rsidRPr="00B82F2B" w:rsidRDefault="001877E1" w:rsidP="00E733AB">
      <w:pPr>
        <w:pStyle w:val="Akapitzlist"/>
        <w:numPr>
          <w:ilvl w:val="0"/>
          <w:numId w:val="14"/>
        </w:numPr>
        <w:ind w:left="357" w:hanging="357"/>
        <w:jc w:val="both"/>
      </w:pPr>
      <w:r w:rsidRPr="00B82F2B">
        <w:t>Od daty protokolarnego przejęcia budowy do końcowego odbioru robót, Wykonawca ponosi</w:t>
      </w:r>
      <w:r w:rsidR="00E733AB" w:rsidRPr="00B82F2B">
        <w:t xml:space="preserve"> </w:t>
      </w:r>
      <w:r w:rsidRPr="00B82F2B">
        <w:t>odpowiedzialność na zasadach ogólnych, za wszelkie szkody powstałe na budowie.</w:t>
      </w:r>
    </w:p>
    <w:p w14:paraId="5FF4C140" w14:textId="77777777" w:rsidR="001877E1" w:rsidRPr="00B82F2B" w:rsidRDefault="001877E1" w:rsidP="00796AAA">
      <w:pPr>
        <w:pStyle w:val="Akapitzlist"/>
        <w:numPr>
          <w:ilvl w:val="0"/>
          <w:numId w:val="14"/>
        </w:numPr>
        <w:ind w:left="357" w:hanging="357"/>
        <w:jc w:val="both"/>
      </w:pPr>
      <w:r w:rsidRPr="00B82F2B">
        <w:t>Wykonawca zobowiązuje się do wykonania przedmiotu umowy z materiałów własnych.</w:t>
      </w:r>
    </w:p>
    <w:p w14:paraId="5FF4C141" w14:textId="77777777" w:rsidR="00796AAA" w:rsidRPr="00B82F2B" w:rsidRDefault="00796AAA" w:rsidP="00796AAA">
      <w:pPr>
        <w:pStyle w:val="Akapitzlist"/>
        <w:numPr>
          <w:ilvl w:val="0"/>
          <w:numId w:val="14"/>
        </w:numPr>
        <w:ind w:left="357" w:hanging="357"/>
        <w:jc w:val="both"/>
      </w:pPr>
      <w:r w:rsidRPr="00B82F2B">
        <w:t xml:space="preserve">Wszystkie zastosowane i potrzebne do wykonania zadania materiały muszą być w pierwszym gatunku. </w:t>
      </w:r>
    </w:p>
    <w:p w14:paraId="5FF4C142" w14:textId="77777777" w:rsidR="00796AAA" w:rsidRPr="00B82F2B" w:rsidRDefault="00682794" w:rsidP="00796AAA">
      <w:pPr>
        <w:pStyle w:val="Akapitzlist"/>
        <w:numPr>
          <w:ilvl w:val="0"/>
          <w:numId w:val="14"/>
        </w:numPr>
        <w:ind w:left="357" w:hanging="357"/>
        <w:jc w:val="both"/>
      </w:pPr>
      <w:r w:rsidRPr="00B82F2B">
        <w:t xml:space="preserve">Materiały i </w:t>
      </w:r>
      <w:r w:rsidR="00796AAA" w:rsidRPr="00B82F2B">
        <w:t>wyroby przewidziane do zastosowania mają przed wbudowaniem uzyskać zgodę inspektora nadzoru i Zamawiającego.</w:t>
      </w:r>
    </w:p>
    <w:p w14:paraId="5FF4C143" w14:textId="77777777" w:rsidR="001877E1" w:rsidRPr="00B82F2B" w:rsidRDefault="001877E1" w:rsidP="00796AAA">
      <w:pPr>
        <w:pStyle w:val="Akapitzlist"/>
        <w:numPr>
          <w:ilvl w:val="0"/>
          <w:numId w:val="14"/>
        </w:numPr>
        <w:ind w:left="357" w:hanging="357"/>
        <w:jc w:val="both"/>
      </w:pPr>
      <w:r w:rsidRPr="00B82F2B">
        <w:t>Materiały i urządzenia muszą odpowiadać wymogom wyrobów dopuszczonych do obrotu</w:t>
      </w:r>
      <w:r w:rsidR="00796AAA" w:rsidRPr="00B82F2B">
        <w:t xml:space="preserve"> </w:t>
      </w:r>
      <w:r w:rsidR="00796AAA" w:rsidRPr="00B82F2B">
        <w:br/>
      </w:r>
      <w:r w:rsidRPr="00B82F2B">
        <w:t>i stosowania w budownictwie zgodnie z ustawą z dnia 16 kwietnia 2004 roku o wyrobach</w:t>
      </w:r>
      <w:r w:rsidR="00796AAA" w:rsidRPr="00B82F2B">
        <w:t xml:space="preserve"> </w:t>
      </w:r>
      <w:r w:rsidRPr="00B82F2B">
        <w:t>budowlanych (</w:t>
      </w:r>
      <w:r w:rsidR="00796AAA" w:rsidRPr="00B82F2B">
        <w:t xml:space="preserve">t.j. </w:t>
      </w:r>
      <w:r w:rsidRPr="00B82F2B">
        <w:t>Dz. U.</w:t>
      </w:r>
      <w:r w:rsidR="00796AAA" w:rsidRPr="00B82F2B">
        <w:t xml:space="preserve"> z </w:t>
      </w:r>
      <w:r w:rsidRPr="00B82F2B">
        <w:t>20</w:t>
      </w:r>
      <w:r w:rsidR="00796AAA" w:rsidRPr="00B82F2B">
        <w:t xml:space="preserve">21 r. </w:t>
      </w:r>
      <w:r w:rsidRPr="00B82F2B">
        <w:t>poz.1</w:t>
      </w:r>
      <w:r w:rsidR="00796AAA" w:rsidRPr="00B82F2B">
        <w:t>213, z późn.zm.</w:t>
      </w:r>
      <w:r w:rsidRPr="00B82F2B">
        <w:t>).</w:t>
      </w:r>
    </w:p>
    <w:p w14:paraId="5FF4C144" w14:textId="77777777" w:rsidR="001877E1" w:rsidRPr="00B82F2B" w:rsidRDefault="001877E1" w:rsidP="00D05650">
      <w:pPr>
        <w:jc w:val="center"/>
      </w:pPr>
      <w:r w:rsidRPr="00B82F2B">
        <w:t>§ 8</w:t>
      </w:r>
    </w:p>
    <w:p w14:paraId="5FF4C145" w14:textId="77777777" w:rsidR="004C20F7" w:rsidRPr="00B82F2B" w:rsidRDefault="004C20F7" w:rsidP="004B138E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lastRenderedPageBreak/>
        <w:t>Za wykonanie przedmiotu umowy Wykonawca otrzyma wynagrodzenie ryczałtowe, zgodnie ze złożoną ofertą, w wysokości:………………………zł netto, wraz z podatkiem VAT w wysokości ……………. tj. …</w:t>
      </w:r>
      <w:r w:rsidR="001877E1" w:rsidRPr="00B82F2B">
        <w:t xml:space="preserve">…………………… zł </w:t>
      </w:r>
      <w:r w:rsidRPr="00B82F2B">
        <w:t xml:space="preserve"> brutto </w:t>
      </w:r>
      <w:r w:rsidR="001877E1" w:rsidRPr="00B82F2B">
        <w:t>(słownie</w:t>
      </w:r>
      <w:r w:rsidRPr="00B82F2B">
        <w:t xml:space="preserve"> </w:t>
      </w:r>
      <w:r w:rsidR="001877E1" w:rsidRPr="00B82F2B">
        <w:t>złotych: ……………………………………)</w:t>
      </w:r>
      <w:r w:rsidR="00346659" w:rsidRPr="00B82F2B">
        <w:t>.</w:t>
      </w:r>
    </w:p>
    <w:p w14:paraId="5FF4C146" w14:textId="77777777" w:rsidR="00346659" w:rsidRPr="00B82F2B" w:rsidRDefault="00E60C98" w:rsidP="004B138E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 xml:space="preserve">Płatność będzie podzielona na 2 transze, </w:t>
      </w:r>
      <w:r w:rsidR="004F2391" w:rsidRPr="00B82F2B">
        <w:t>przy czym</w:t>
      </w:r>
      <w:r w:rsidR="00D96286" w:rsidRPr="00B82F2B">
        <w:t xml:space="preserve"> wartość </w:t>
      </w:r>
      <w:r w:rsidR="005120A1" w:rsidRPr="00B82F2B">
        <w:t xml:space="preserve">pierwszego </w:t>
      </w:r>
      <w:r w:rsidR="00D96286" w:rsidRPr="00B82F2B">
        <w:t>odbioru częściowego</w:t>
      </w:r>
      <w:r w:rsidR="005120A1" w:rsidRPr="00B82F2B">
        <w:t xml:space="preserve"> stanowić </w:t>
      </w:r>
      <w:r w:rsidR="00CB2994" w:rsidRPr="00B82F2B">
        <w:t xml:space="preserve">i faktury częściowej wynosić </w:t>
      </w:r>
      <w:r w:rsidR="005120A1" w:rsidRPr="00B82F2B">
        <w:t xml:space="preserve">będzie </w:t>
      </w:r>
      <w:r w:rsidR="000D4B00" w:rsidRPr="00B82F2B">
        <w:t xml:space="preserve">maksymalnie </w:t>
      </w:r>
      <w:r w:rsidR="005120A1" w:rsidRPr="00B82F2B">
        <w:t>2%</w:t>
      </w:r>
      <w:r w:rsidR="006A4D9C" w:rsidRPr="00B82F2B">
        <w:t xml:space="preserve"> całości wynagrodzenia</w:t>
      </w:r>
      <w:r w:rsidR="00172DE3" w:rsidRPr="00B82F2B">
        <w:t xml:space="preserve">, </w:t>
      </w:r>
      <w:r w:rsidR="006A4D9C" w:rsidRPr="00B82F2B">
        <w:t>a wartość odbioru końcowego stanowić będzie pozostałą wartość wynagrodzenia.</w:t>
      </w:r>
    </w:p>
    <w:p w14:paraId="5FF4C147" w14:textId="77777777" w:rsidR="001877E1" w:rsidRPr="00B82F2B" w:rsidRDefault="001877E1" w:rsidP="00E40A79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>Kwota określona w ust. 1 zawiera wszelkie koszty związane z realizacją zadania wynikające</w:t>
      </w:r>
      <w:r w:rsidR="004B138E" w:rsidRPr="00B82F2B">
        <w:t xml:space="preserve"> </w:t>
      </w:r>
      <w:r w:rsidRPr="00B82F2B">
        <w:t>wprost z</w:t>
      </w:r>
      <w:r w:rsidR="004B138E" w:rsidRPr="00B82F2B">
        <w:t xml:space="preserve"> </w:t>
      </w:r>
      <w:r w:rsidR="00E9327B" w:rsidRPr="00B82F2B">
        <w:t>PPK</w:t>
      </w:r>
      <w:r w:rsidR="004B138E" w:rsidRPr="00B82F2B">
        <w:t xml:space="preserve"> i SWZ</w:t>
      </w:r>
      <w:r w:rsidRPr="00B82F2B">
        <w:t xml:space="preserve">, jak również nieujęte w </w:t>
      </w:r>
      <w:r w:rsidR="00C15F61" w:rsidRPr="00B82F2B">
        <w:t>Zapytaniu ofertowym</w:t>
      </w:r>
      <w:r w:rsidR="00FD15C5" w:rsidRPr="00B82F2B">
        <w:t>,</w:t>
      </w:r>
      <w:r w:rsidRPr="00B82F2B">
        <w:t xml:space="preserve"> a niezbędne do wykonania zadania, </w:t>
      </w:r>
      <w:r w:rsidR="004B138E" w:rsidRPr="00B82F2B">
        <w:br/>
      </w:r>
      <w:r w:rsidRPr="00B82F2B">
        <w:t>a w szczególności podatek VAT, wszelkie roboty</w:t>
      </w:r>
      <w:r w:rsidR="00E40A79" w:rsidRPr="00B82F2B">
        <w:t xml:space="preserve"> </w:t>
      </w:r>
      <w:r w:rsidRPr="00B82F2B">
        <w:t>przygotowawcze, porządkowe, zagospodarowanie placu budowy, koszt obsługi geodezyjnej,</w:t>
      </w:r>
      <w:r w:rsidR="00E40A79" w:rsidRPr="00B82F2B">
        <w:t xml:space="preserve"> </w:t>
      </w:r>
      <w:r w:rsidRPr="00B82F2B">
        <w:t>koszty utrzymania zaplecza budowy, próby, sprawdzenia, uzgodnienia, zezwolenia,</w:t>
      </w:r>
      <w:r w:rsidR="00E40A79" w:rsidRPr="00B82F2B">
        <w:t xml:space="preserve"> </w:t>
      </w:r>
      <w:r w:rsidRPr="00B82F2B">
        <w:t>dokumentację powykonawczą, inwentaryzację geodezyjną, fotograficzną, decyzji, uzgodnień,</w:t>
      </w:r>
      <w:r w:rsidR="00E40A79" w:rsidRPr="00B82F2B">
        <w:t xml:space="preserve"> </w:t>
      </w:r>
      <w:r w:rsidRPr="00B82F2B">
        <w:t xml:space="preserve">uzyskanie pozwolenia na użytkowanie, wyłączeń, </w:t>
      </w:r>
      <w:r w:rsidR="005446D3" w:rsidRPr="00B82F2B">
        <w:t xml:space="preserve">koszty energii elektrycznej, </w:t>
      </w:r>
      <w:r w:rsidRPr="00B82F2B">
        <w:t>oraz koszt wszelkich innych czynności</w:t>
      </w:r>
      <w:r w:rsidR="00E40A79" w:rsidRPr="00B82F2B">
        <w:t xml:space="preserve"> </w:t>
      </w:r>
      <w:r w:rsidRPr="00B82F2B">
        <w:t>niezbędnych do prawidłowego wykonania przedmiotu umowy, itp.</w:t>
      </w:r>
    </w:p>
    <w:p w14:paraId="5FF4C148" w14:textId="77777777" w:rsidR="001877E1" w:rsidRPr="00B82F2B" w:rsidRDefault="001877E1" w:rsidP="00E40A79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>Wysokość wynagrodzenia jest stała i nie ulegnie zmianie w trakcie trwania umowy.</w:t>
      </w:r>
    </w:p>
    <w:p w14:paraId="5FF4C149" w14:textId="77777777" w:rsidR="001877E1" w:rsidRPr="00B82F2B" w:rsidRDefault="001877E1" w:rsidP="00F325A9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>Wykonawca oświadcza, że zawierając niniejszą umowę i akceptując ustalone w niej należne mu</w:t>
      </w:r>
      <w:r w:rsidR="00F325A9" w:rsidRPr="00B82F2B">
        <w:t xml:space="preserve"> </w:t>
      </w:r>
      <w:r w:rsidRPr="00B82F2B">
        <w:t>wynagrodzenie ryczałtowe przyjął na siebie obowiązek wykonania także wszystkich innych robót</w:t>
      </w:r>
      <w:r w:rsidR="00F325A9" w:rsidRPr="00B82F2B">
        <w:t xml:space="preserve"> </w:t>
      </w:r>
      <w:r w:rsidRPr="00B82F2B">
        <w:t>niezbędnych do realizacji niniejszej umowy, w tym wyszczególnionych w ust. 2 oraz</w:t>
      </w:r>
      <w:r w:rsidR="00F325A9" w:rsidRPr="00B82F2B">
        <w:t>,</w:t>
      </w:r>
      <w:r w:rsidRPr="00B82F2B">
        <w:t xml:space="preserve"> że</w:t>
      </w:r>
      <w:r w:rsidR="00F325A9" w:rsidRPr="00B82F2B">
        <w:t xml:space="preserve"> </w:t>
      </w:r>
      <w:r w:rsidRPr="00B82F2B">
        <w:t>uwzględnił tę okoliczność w swojej wycenie przedmiotu umowy.</w:t>
      </w:r>
    </w:p>
    <w:p w14:paraId="5FF4C14A" w14:textId="77777777" w:rsidR="00CE2A6E" w:rsidRPr="00B82F2B" w:rsidRDefault="00CE2A6E" w:rsidP="00CE2A6E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>Niedoszacowanie, pominięcie oraz brak rozpoznania zakresu przedmiotu umowy nie może być podstawą do żądania zmiany wynagrodzenia ryczałtowego, o którym mowa w ust. 1.</w:t>
      </w:r>
    </w:p>
    <w:p w14:paraId="5FF4C14B" w14:textId="77777777" w:rsidR="001877E1" w:rsidRPr="00B82F2B" w:rsidRDefault="001877E1" w:rsidP="007C1493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 xml:space="preserve">Zapłata </w:t>
      </w:r>
      <w:r w:rsidR="00F325A9" w:rsidRPr="00B82F2B">
        <w:t xml:space="preserve"> wynagrodzenia </w:t>
      </w:r>
      <w:r w:rsidR="007C1493" w:rsidRPr="00B82F2B">
        <w:t xml:space="preserve"> za</w:t>
      </w:r>
      <w:r w:rsidR="00BF335E" w:rsidRPr="00B82F2B">
        <w:t xml:space="preserve"> </w:t>
      </w:r>
      <w:r w:rsidR="00F325A9" w:rsidRPr="00B82F2B">
        <w:t>roboty wykonane</w:t>
      </w:r>
      <w:r w:rsidRPr="00B82F2B">
        <w:t xml:space="preserve"> do dnia </w:t>
      </w:r>
      <w:r w:rsidR="00E143D2" w:rsidRPr="00B82F2B">
        <w:t>……………………………………….</w:t>
      </w:r>
      <w:r w:rsidR="00F325A9" w:rsidRPr="00B82F2B">
        <w:t xml:space="preserve"> r. </w:t>
      </w:r>
      <w:r w:rsidRPr="00B82F2B">
        <w:t>zgodnie z przedstawionym i zaakceptowanym przez</w:t>
      </w:r>
      <w:r w:rsidR="00F325A9" w:rsidRPr="00B82F2B">
        <w:t xml:space="preserve"> </w:t>
      </w:r>
      <w:r w:rsidRPr="00B82F2B">
        <w:t>Zamawiającego harmonogramem rzeczowo-finansowym</w:t>
      </w:r>
      <w:r w:rsidR="007C1493" w:rsidRPr="00B82F2B">
        <w:t xml:space="preserve"> </w:t>
      </w:r>
      <w:r w:rsidRPr="00B82F2B">
        <w:t>nastąpi w ciągu 30 dni licząc od dnia doręczenia</w:t>
      </w:r>
      <w:r w:rsidR="00E24914" w:rsidRPr="00B82F2B">
        <w:t xml:space="preserve"> </w:t>
      </w:r>
      <w:r w:rsidRPr="00B82F2B">
        <w:t>Zamawiającemu</w:t>
      </w:r>
      <w:r w:rsidR="00E24914" w:rsidRPr="00B82F2B">
        <w:t xml:space="preserve"> prawidłowo wystawionej</w:t>
      </w:r>
      <w:r w:rsidRPr="00B82F2B">
        <w:t xml:space="preserve"> faktury</w:t>
      </w:r>
      <w:r w:rsidR="00FD15C5" w:rsidRPr="00B82F2B">
        <w:t xml:space="preserve">, z zastrzeżeniem ust. </w:t>
      </w:r>
      <w:r w:rsidR="00313E02" w:rsidRPr="00B82F2B">
        <w:t>8.</w:t>
      </w:r>
    </w:p>
    <w:p w14:paraId="5FF4C14C" w14:textId="77777777" w:rsidR="00F23774" w:rsidRPr="00B82F2B" w:rsidRDefault="00FD15C5" w:rsidP="007C1493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>Zamawiający</w:t>
      </w:r>
      <w:r w:rsidR="009A4944" w:rsidRPr="00B82F2B">
        <w:t xml:space="preserve"> jest uprawniony </w:t>
      </w:r>
      <w:r w:rsidR="00340C43" w:rsidRPr="00B82F2B">
        <w:t xml:space="preserve">do </w:t>
      </w:r>
      <w:r w:rsidR="009A4944" w:rsidRPr="00B82F2B">
        <w:t xml:space="preserve">jednostronnego </w:t>
      </w:r>
      <w:r w:rsidR="00340C43" w:rsidRPr="00B82F2B">
        <w:t>przedłużenia terminu płatności faktury do czasu otrzymania prze</w:t>
      </w:r>
      <w:r w:rsidR="0068336A" w:rsidRPr="00B82F2B">
        <w:t>z Zamawiającego transzy dotacji od Gminy Koprzywnica</w:t>
      </w:r>
      <w:r w:rsidR="0034109D" w:rsidRPr="00B82F2B">
        <w:t>, z której płatność ma być sfinansowana.</w:t>
      </w:r>
      <w:r w:rsidR="00EF15AD" w:rsidRPr="00B82F2B">
        <w:t xml:space="preserve"> </w:t>
      </w:r>
    </w:p>
    <w:p w14:paraId="5FF4C14D" w14:textId="77777777" w:rsidR="00E143D2" w:rsidRPr="00B82F2B" w:rsidRDefault="00F4103D" w:rsidP="00B806F2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 xml:space="preserve">Faktury powinny zostać wystawione zgodnie z następującymi danymi: </w:t>
      </w:r>
      <w:r w:rsidR="002222CC" w:rsidRPr="00B82F2B">
        <w:t>Nabywca /</w:t>
      </w:r>
      <w:r w:rsidRPr="00B82F2B">
        <w:t xml:space="preserve"> </w:t>
      </w:r>
      <w:r w:rsidR="007C1493" w:rsidRPr="00B82F2B">
        <w:t xml:space="preserve">Odbiorca: Parafia Rzymskokatolicka p.w. Św. Floriana w Koprzywnicy, 27-660 Koprzywnica, ul. Krakowska 78, NIP 8641719404. </w:t>
      </w:r>
    </w:p>
    <w:p w14:paraId="5FF4C14E" w14:textId="77777777" w:rsidR="001877E1" w:rsidRPr="00B82F2B" w:rsidRDefault="001877E1" w:rsidP="00B806F2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>Podstawą wystawienia faktury jest</w:t>
      </w:r>
      <w:r w:rsidR="00B806F2" w:rsidRPr="00B82F2B">
        <w:t xml:space="preserve"> </w:t>
      </w:r>
      <w:r w:rsidRPr="00B82F2B">
        <w:t>protokół odbioru</w:t>
      </w:r>
      <w:r w:rsidR="00346659" w:rsidRPr="00B82F2B">
        <w:t xml:space="preserve"> częściowego /</w:t>
      </w:r>
      <w:r w:rsidRPr="00B82F2B">
        <w:t xml:space="preserve"> końcowego</w:t>
      </w:r>
      <w:r w:rsidR="00B806F2" w:rsidRPr="00B82F2B">
        <w:t xml:space="preserve">, oraz przedstawienie dokumentów, o których mowa w </w:t>
      </w:r>
      <w:r w:rsidR="00B806F2" w:rsidRPr="00B82F2B">
        <w:rPr>
          <w:rFonts w:cstheme="minorHAnsi"/>
        </w:rPr>
        <w:t>§</w:t>
      </w:r>
      <w:r w:rsidR="00B806F2" w:rsidRPr="00B82F2B">
        <w:t xml:space="preserve"> 4 ust. 2. </w:t>
      </w:r>
    </w:p>
    <w:p w14:paraId="5FF4C14F" w14:textId="77777777" w:rsidR="00D32628" w:rsidRPr="00B82F2B" w:rsidRDefault="00A7410E" w:rsidP="00D32628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>Do każdej faktury</w:t>
      </w:r>
      <w:r w:rsidR="00E95690" w:rsidRPr="00B82F2B">
        <w:t>, najpóźniej do dnia poprzedzającego termin zapłaty,</w:t>
      </w:r>
      <w:r w:rsidRPr="00B82F2B">
        <w:t xml:space="preserve"> Wykonawca zobowiązany jest dołączyć </w:t>
      </w:r>
      <w:r w:rsidR="00BF4D7D" w:rsidRPr="00B82F2B">
        <w:t xml:space="preserve">potwierdzenie dokonania </w:t>
      </w:r>
      <w:r w:rsidR="00D43129" w:rsidRPr="00B82F2B">
        <w:t xml:space="preserve">zapłaty </w:t>
      </w:r>
      <w:r w:rsidRPr="00B82F2B">
        <w:t xml:space="preserve">wynagrodzenia </w:t>
      </w:r>
      <w:r w:rsidR="00D43129" w:rsidRPr="00B82F2B">
        <w:t xml:space="preserve">należnego </w:t>
      </w:r>
      <w:r w:rsidRPr="00B82F2B">
        <w:t>podwykonawc</w:t>
      </w:r>
      <w:r w:rsidR="003C5445" w:rsidRPr="00B82F2B">
        <w:t xml:space="preserve">om (o ile dotyczy). </w:t>
      </w:r>
      <w:r w:rsidRPr="00B82F2B">
        <w:t xml:space="preserve">Dostarczenie przedmiotowych </w:t>
      </w:r>
      <w:r w:rsidR="003C5445" w:rsidRPr="00B82F2B">
        <w:t>dowodów zapłaty podwykonawcom, w razie wątpliwości dowodu</w:t>
      </w:r>
      <w:r w:rsidR="00080A8E" w:rsidRPr="00B82F2B">
        <w:t xml:space="preserve"> otrzymania środków na rachunek bankowy przez podwykonawców,</w:t>
      </w:r>
      <w:r w:rsidRPr="00B82F2B">
        <w:t xml:space="preserve"> stanowi warunek zapłaty wynagrodzenia Wykonawcy.</w:t>
      </w:r>
    </w:p>
    <w:p w14:paraId="5FF4C150" w14:textId="77777777" w:rsidR="00A7410E" w:rsidRPr="00B82F2B" w:rsidRDefault="00A7410E" w:rsidP="00A11357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 xml:space="preserve">Za wyjątkiem przypadków, kiedy Wykonawca dostarczy Zamawiającemu pisemne dowody, </w:t>
      </w:r>
      <w:r w:rsidRPr="00B82F2B">
        <w:br/>
        <w:t>iż Wykonawca jest uprawniony do wstrzymania lub odmowy zapłaty kwot należnych Podwykonawcy oraz dostarczy dowody na to, że Podwykonawca został powiadomiony o tych uprawnieniach</w:t>
      </w:r>
      <w:r w:rsidR="00785482" w:rsidRPr="00B82F2B">
        <w:t xml:space="preserve"> </w:t>
      </w:r>
      <w:r w:rsidRPr="00B82F2B">
        <w:t xml:space="preserve">Wykonawcy, </w:t>
      </w:r>
      <w:r w:rsidR="00785482" w:rsidRPr="00B82F2B">
        <w:t>Zamawiający</w:t>
      </w:r>
      <w:r w:rsidRPr="00B82F2B">
        <w:t xml:space="preserve"> może zapłacić bezpośrednio </w:t>
      </w:r>
      <w:r w:rsidR="00785482" w:rsidRPr="00B82F2B">
        <w:t>p</w:t>
      </w:r>
      <w:r w:rsidRPr="00B82F2B">
        <w:t>odwykonawcy całość lub część kwot należnych</w:t>
      </w:r>
      <w:r w:rsidR="00785482" w:rsidRPr="00B82F2B">
        <w:t xml:space="preserve"> p</w:t>
      </w:r>
      <w:r w:rsidRPr="00B82F2B">
        <w:t>odwykonawcy, co do których Wykonawca nie przedstawił powyższych dowodów.</w:t>
      </w:r>
      <w:r w:rsidR="00766DF3" w:rsidRPr="00B82F2B">
        <w:t xml:space="preserve"> stosując odpowiednio art. 465 ustawy z dnia z dnia 11 września 2019 r. Prawo zamówień publicznych (Dz.U. z 2023 r. poz. 1605 z późn. zm.) oraz art. 647</w:t>
      </w:r>
      <w:r w:rsidR="00766DF3" w:rsidRPr="00B82F2B">
        <w:rPr>
          <w:vertAlign w:val="superscript"/>
        </w:rPr>
        <w:t xml:space="preserve">1 </w:t>
      </w:r>
      <w:r w:rsidR="00766DF3" w:rsidRPr="00B82F2B">
        <w:t>ustawy z dnia 23 kwietnia 1964 r. Kodeks cywilny</w:t>
      </w:r>
      <w:r w:rsidR="00975AA2" w:rsidRPr="00B82F2B">
        <w:t xml:space="preserve"> (Dz.U. z 2023 r. poz. 1610 z późn. zm.).</w:t>
      </w:r>
    </w:p>
    <w:p w14:paraId="5FF4C151" w14:textId="77777777" w:rsidR="00B806F2" w:rsidRPr="00B82F2B" w:rsidRDefault="00B806F2" w:rsidP="00C718E3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t xml:space="preserve">Zapłata </w:t>
      </w:r>
      <w:r w:rsidR="005833CB" w:rsidRPr="00B82F2B">
        <w:t xml:space="preserve">nastąpi na rachunek bankowy wskazany przez Wykonawcę na fakturze, znajdujący się na tzw. białej liście płatników </w:t>
      </w:r>
      <w:r w:rsidR="00C718E3" w:rsidRPr="00B82F2B">
        <w:t>V</w:t>
      </w:r>
      <w:r w:rsidR="00975AA2" w:rsidRPr="00B82F2B">
        <w:t>AT</w:t>
      </w:r>
      <w:r w:rsidR="00C718E3" w:rsidRPr="00B82F2B">
        <w:t xml:space="preserve">. </w:t>
      </w:r>
    </w:p>
    <w:p w14:paraId="5FF4C152" w14:textId="77777777" w:rsidR="001877E1" w:rsidRPr="00B82F2B" w:rsidRDefault="001877E1" w:rsidP="00B806F2">
      <w:pPr>
        <w:pStyle w:val="Akapitzlist"/>
        <w:numPr>
          <w:ilvl w:val="0"/>
          <w:numId w:val="15"/>
        </w:numPr>
        <w:ind w:left="357" w:hanging="357"/>
        <w:jc w:val="both"/>
      </w:pPr>
      <w:r w:rsidRPr="00B82F2B">
        <w:lastRenderedPageBreak/>
        <w:t>Za dzień zapłaty uznaje się dzień obciążenia rachunku Zamawiającego.</w:t>
      </w:r>
    </w:p>
    <w:p w14:paraId="5FF4C153" w14:textId="4421D695" w:rsidR="001877E1" w:rsidRPr="00B82F2B" w:rsidRDefault="001877E1" w:rsidP="009E6086">
      <w:pPr>
        <w:jc w:val="center"/>
      </w:pPr>
      <w:r w:rsidRPr="00B82F2B">
        <w:t xml:space="preserve">§ </w:t>
      </w:r>
      <w:r w:rsidR="007823DC">
        <w:t>9</w:t>
      </w:r>
    </w:p>
    <w:p w14:paraId="5FF4C154" w14:textId="77777777" w:rsidR="00595999" w:rsidRPr="00B82F2B" w:rsidRDefault="007E266C" w:rsidP="00595999">
      <w:pPr>
        <w:pStyle w:val="Akapitzlist"/>
        <w:numPr>
          <w:ilvl w:val="0"/>
          <w:numId w:val="18"/>
        </w:numPr>
        <w:ind w:left="357" w:hanging="357"/>
        <w:jc w:val="both"/>
      </w:pPr>
      <w:r w:rsidRPr="00B82F2B">
        <w:t>Strony zgodnie postanawiają, że będą stosowane następujące rodzaje odbiorów robót:</w:t>
      </w:r>
    </w:p>
    <w:p w14:paraId="5FF4C155" w14:textId="77777777" w:rsidR="007E266C" w:rsidRPr="00B82F2B" w:rsidRDefault="007E266C" w:rsidP="00595999">
      <w:pPr>
        <w:pStyle w:val="Akapitzlist"/>
        <w:numPr>
          <w:ilvl w:val="0"/>
          <w:numId w:val="19"/>
        </w:numPr>
        <w:jc w:val="both"/>
      </w:pPr>
      <w:r w:rsidRPr="00B82F2B">
        <w:t xml:space="preserve">Odbiory </w:t>
      </w:r>
      <w:r w:rsidR="00785AC8" w:rsidRPr="00B82F2B">
        <w:t xml:space="preserve">robót </w:t>
      </w:r>
      <w:r w:rsidRPr="00B82F2B">
        <w:t>zanikających i ulegających zakryciu,</w:t>
      </w:r>
    </w:p>
    <w:p w14:paraId="5FF4C156" w14:textId="77777777" w:rsidR="00785AC8" w:rsidRPr="00B82F2B" w:rsidRDefault="00785AC8" w:rsidP="00595999">
      <w:pPr>
        <w:pStyle w:val="Akapitzlist"/>
        <w:numPr>
          <w:ilvl w:val="0"/>
          <w:numId w:val="19"/>
        </w:numPr>
        <w:jc w:val="both"/>
      </w:pPr>
      <w:r w:rsidRPr="00B82F2B">
        <w:t>Odbiór robót częściowy,</w:t>
      </w:r>
    </w:p>
    <w:p w14:paraId="5FF4C157" w14:textId="77777777" w:rsidR="007E266C" w:rsidRPr="00B82F2B" w:rsidRDefault="007E266C" w:rsidP="00595999">
      <w:pPr>
        <w:pStyle w:val="Akapitzlist"/>
        <w:numPr>
          <w:ilvl w:val="0"/>
          <w:numId w:val="19"/>
        </w:numPr>
        <w:jc w:val="both"/>
      </w:pPr>
      <w:r w:rsidRPr="00B82F2B">
        <w:t>Odbiór końcowy.</w:t>
      </w:r>
    </w:p>
    <w:p w14:paraId="5FF4C158" w14:textId="77777777" w:rsidR="007E266C" w:rsidRPr="00B82F2B" w:rsidRDefault="007E266C" w:rsidP="00595999">
      <w:pPr>
        <w:pStyle w:val="Akapitzlist"/>
        <w:numPr>
          <w:ilvl w:val="0"/>
          <w:numId w:val="18"/>
        </w:numPr>
        <w:ind w:left="357" w:hanging="357"/>
        <w:jc w:val="both"/>
      </w:pPr>
      <w:r w:rsidRPr="00B82F2B">
        <w:t xml:space="preserve">Odbiory robót zanikających i ulegających zakryciu, dokonywane będą przez Inspektora </w:t>
      </w:r>
      <w:r w:rsidR="00595999" w:rsidRPr="00B82F2B">
        <w:t>N</w:t>
      </w:r>
      <w:r w:rsidRPr="00B82F2B">
        <w:t>adzoru. Wykonawca winien zgłaszać gotowość do odbiorów, o których mowa wyżej, wpisem</w:t>
      </w:r>
      <w:r w:rsidR="00595999" w:rsidRPr="00B82F2B">
        <w:t xml:space="preserve"> </w:t>
      </w:r>
      <w:r w:rsidRPr="00B82F2B">
        <w:t>do Dziennika budowy z odpowiednim wyprzedzeniem umożliwiającym podjęcie działań przez</w:t>
      </w:r>
      <w:r w:rsidR="00595999" w:rsidRPr="00B82F2B">
        <w:t xml:space="preserve"> </w:t>
      </w:r>
      <w:r w:rsidRPr="00B82F2B">
        <w:t xml:space="preserve">Inspektora </w:t>
      </w:r>
      <w:r w:rsidR="00595999" w:rsidRPr="00B82F2B">
        <w:t>N</w:t>
      </w:r>
      <w:r w:rsidRPr="00B82F2B">
        <w:t>adzoru.</w:t>
      </w:r>
    </w:p>
    <w:p w14:paraId="5FF4C159" w14:textId="77777777" w:rsidR="00473CE2" w:rsidRPr="00B82F2B" w:rsidRDefault="00473CE2" w:rsidP="00D6186D">
      <w:pPr>
        <w:pStyle w:val="Akapitzlist"/>
        <w:numPr>
          <w:ilvl w:val="0"/>
          <w:numId w:val="18"/>
        </w:numPr>
        <w:ind w:left="357" w:hanging="357"/>
        <w:jc w:val="both"/>
      </w:pPr>
      <w:r w:rsidRPr="00B82F2B">
        <w:rPr>
          <w:rFonts w:ascii="Calibri" w:hAnsi="Calibri" w:cs="Calibri"/>
        </w:rPr>
        <w:t xml:space="preserve">Zamawiający </w:t>
      </w:r>
      <w:r w:rsidR="00313E02" w:rsidRPr="00B82F2B">
        <w:rPr>
          <w:rFonts w:ascii="Calibri" w:hAnsi="Calibri" w:cs="Calibri"/>
        </w:rPr>
        <w:t>przystąpi do</w:t>
      </w:r>
      <w:r w:rsidRPr="00B82F2B">
        <w:rPr>
          <w:rFonts w:ascii="Calibri" w:hAnsi="Calibri" w:cs="Calibri"/>
        </w:rPr>
        <w:t xml:space="preserve"> </w:t>
      </w:r>
      <w:r w:rsidR="00D6186D" w:rsidRPr="00B82F2B">
        <w:rPr>
          <w:rFonts w:ascii="Calibri" w:hAnsi="Calibri" w:cs="Calibri"/>
        </w:rPr>
        <w:t>o</w:t>
      </w:r>
      <w:r w:rsidRPr="00B82F2B">
        <w:rPr>
          <w:rFonts w:ascii="Calibri" w:hAnsi="Calibri" w:cs="Calibri"/>
        </w:rPr>
        <w:t>dbioru częściowego przy udziale Inspektora Nadzoru</w:t>
      </w:r>
      <w:r w:rsidR="00D6186D" w:rsidRPr="00B82F2B">
        <w:rPr>
          <w:rFonts w:ascii="Calibri" w:hAnsi="Calibri" w:cs="Calibri"/>
        </w:rPr>
        <w:t xml:space="preserve">, </w:t>
      </w:r>
      <w:r w:rsidRPr="00B82F2B">
        <w:rPr>
          <w:rFonts w:ascii="Calibri" w:hAnsi="Calibri" w:cs="Calibri"/>
        </w:rPr>
        <w:t xml:space="preserve">Wykonawcy </w:t>
      </w:r>
      <w:r w:rsidR="00D6186D" w:rsidRPr="00B82F2B">
        <w:rPr>
          <w:rFonts w:ascii="Calibri" w:hAnsi="Calibri" w:cs="Calibri"/>
        </w:rPr>
        <w:br/>
      </w:r>
      <w:r w:rsidRPr="00B82F2B">
        <w:rPr>
          <w:rFonts w:ascii="Calibri" w:hAnsi="Calibri" w:cs="Calibri"/>
        </w:rPr>
        <w:t>i Kierownika budowy w terminie 3 dni roboczych od daty</w:t>
      </w:r>
      <w:r w:rsidR="00D6186D" w:rsidRPr="00B82F2B">
        <w:rPr>
          <w:rFonts w:ascii="Calibri" w:hAnsi="Calibri" w:cs="Calibri"/>
        </w:rPr>
        <w:t xml:space="preserve"> otrzymania</w:t>
      </w:r>
      <w:r w:rsidRPr="00B82F2B">
        <w:rPr>
          <w:rFonts w:ascii="Calibri" w:hAnsi="Calibri" w:cs="Calibri"/>
        </w:rPr>
        <w:t xml:space="preserve"> zgłoszenia. </w:t>
      </w:r>
    </w:p>
    <w:p w14:paraId="5FF4C15A" w14:textId="77777777" w:rsidR="00473CE2" w:rsidRPr="00B82F2B" w:rsidRDefault="00473CE2" w:rsidP="00D6186D">
      <w:pPr>
        <w:pStyle w:val="Akapitzlist"/>
        <w:numPr>
          <w:ilvl w:val="0"/>
          <w:numId w:val="18"/>
        </w:numPr>
        <w:ind w:left="357" w:hanging="357"/>
        <w:jc w:val="both"/>
      </w:pPr>
      <w:bookmarkStart w:id="2" w:name="_Hlk77867558"/>
      <w:r w:rsidRPr="00B82F2B">
        <w:rPr>
          <w:rFonts w:ascii="Calibri" w:hAnsi="Calibri" w:cs="Calibri"/>
        </w:rPr>
        <w:t xml:space="preserve">W przypadku ujawnienia podczas </w:t>
      </w:r>
      <w:r w:rsidR="00D6186D" w:rsidRPr="00B82F2B">
        <w:rPr>
          <w:rFonts w:ascii="Calibri" w:hAnsi="Calibri" w:cs="Calibri"/>
        </w:rPr>
        <w:t>o</w:t>
      </w:r>
      <w:r w:rsidRPr="00B82F2B">
        <w:rPr>
          <w:rFonts w:ascii="Calibri" w:hAnsi="Calibri" w:cs="Calibri"/>
        </w:rPr>
        <w:t xml:space="preserve">dbioru częściowego wad i usterek nadających się do usunięcia Zamawiający na piśmie wezwie Wykonawcę do usunięcia wad i usterek wyznaczając na ich usunięcie odpowiedni termin zależny </w:t>
      </w:r>
      <w:r w:rsidRPr="00B82F2B">
        <w:t>od charakteru organizacyjnego i technicznego wady</w:t>
      </w:r>
      <w:r w:rsidRPr="00B82F2B">
        <w:rPr>
          <w:rFonts w:ascii="Calibri" w:hAnsi="Calibri" w:cs="Calibri"/>
        </w:rPr>
        <w:t xml:space="preserve">. </w:t>
      </w:r>
    </w:p>
    <w:bookmarkEnd w:id="2"/>
    <w:p w14:paraId="5FF4C15B" w14:textId="77777777" w:rsidR="00473CE2" w:rsidRPr="00B82F2B" w:rsidRDefault="00473CE2" w:rsidP="00D6186D">
      <w:pPr>
        <w:pStyle w:val="Akapitzlist"/>
        <w:numPr>
          <w:ilvl w:val="0"/>
          <w:numId w:val="18"/>
        </w:numPr>
        <w:ind w:left="357" w:hanging="357"/>
        <w:jc w:val="both"/>
      </w:pPr>
      <w:r w:rsidRPr="00B82F2B">
        <w:rPr>
          <w:rFonts w:ascii="Calibri" w:hAnsi="Calibri" w:cs="Calibri"/>
        </w:rPr>
        <w:t xml:space="preserve">Po usunięciu ujawnionych podczas </w:t>
      </w:r>
      <w:r w:rsidR="00D6186D" w:rsidRPr="00B82F2B">
        <w:rPr>
          <w:rFonts w:ascii="Calibri" w:hAnsi="Calibri" w:cs="Calibri"/>
        </w:rPr>
        <w:t>o</w:t>
      </w:r>
      <w:r w:rsidRPr="00B82F2B">
        <w:rPr>
          <w:rFonts w:ascii="Calibri" w:hAnsi="Calibri" w:cs="Calibri"/>
        </w:rPr>
        <w:t xml:space="preserve">dbioru częściowego wad i usterek Wykonawca bezzwłocznie zawiadamia pisemnie Zamawiającego i Inspektora Nadzoru Inwestorskiego. </w:t>
      </w:r>
    </w:p>
    <w:p w14:paraId="5FF4C15C" w14:textId="77777777" w:rsidR="00473CE2" w:rsidRPr="00B82F2B" w:rsidRDefault="00473CE2" w:rsidP="004B0D92">
      <w:pPr>
        <w:pStyle w:val="Akapitzlist"/>
        <w:numPr>
          <w:ilvl w:val="0"/>
          <w:numId w:val="18"/>
        </w:numPr>
        <w:ind w:left="357" w:hanging="357"/>
        <w:jc w:val="both"/>
      </w:pPr>
      <w:r w:rsidRPr="00B82F2B">
        <w:rPr>
          <w:rFonts w:ascii="Calibri" w:hAnsi="Calibri" w:cs="Calibri"/>
        </w:rPr>
        <w:t>Zamawiający i Inspektor Nadzoru bez zbędnej zwłoki dokonają</w:t>
      </w:r>
      <w:r w:rsidR="004B0D92" w:rsidRPr="00B82F2B">
        <w:rPr>
          <w:rFonts w:ascii="Calibri" w:hAnsi="Calibri" w:cs="Calibri"/>
        </w:rPr>
        <w:t xml:space="preserve"> o</w:t>
      </w:r>
      <w:r w:rsidRPr="00B82F2B">
        <w:rPr>
          <w:rFonts w:ascii="Calibri" w:hAnsi="Calibri" w:cs="Calibri"/>
        </w:rPr>
        <w:t xml:space="preserve">dbioru częściowego. </w:t>
      </w:r>
    </w:p>
    <w:p w14:paraId="5FF4C15D" w14:textId="77777777" w:rsidR="00473CE2" w:rsidRPr="00B82F2B" w:rsidRDefault="00473CE2" w:rsidP="00476F0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B82F2B">
        <w:rPr>
          <w:rFonts w:ascii="Calibri" w:hAnsi="Calibri" w:cs="Calibri"/>
        </w:rPr>
        <w:t xml:space="preserve">W przypadku dalszego występowania wad i usterek, czynności wskazane w ust. </w:t>
      </w:r>
      <w:r w:rsidR="004B0D92" w:rsidRPr="00B82F2B">
        <w:rPr>
          <w:rFonts w:ascii="Calibri" w:hAnsi="Calibri" w:cs="Calibri"/>
        </w:rPr>
        <w:t>7</w:t>
      </w:r>
      <w:r w:rsidRPr="00B82F2B">
        <w:rPr>
          <w:rFonts w:ascii="Calibri" w:hAnsi="Calibri" w:cs="Calibri"/>
        </w:rPr>
        <w:t xml:space="preserve"> i </w:t>
      </w:r>
      <w:r w:rsidR="004B0D92" w:rsidRPr="00B82F2B">
        <w:rPr>
          <w:rFonts w:ascii="Calibri" w:hAnsi="Calibri" w:cs="Calibri"/>
        </w:rPr>
        <w:t>8</w:t>
      </w:r>
      <w:r w:rsidRPr="00B82F2B">
        <w:rPr>
          <w:rFonts w:ascii="Calibri" w:hAnsi="Calibri" w:cs="Calibri"/>
        </w:rPr>
        <w:t xml:space="preserve"> można powtórzyć, jednakże Zamawiający ma prawo naliczyć kary umowne za zwłokę za okres od upływu czasu wyznaczonego na usuniecie wad i usterek do ich całkowitego usunięcia </w:t>
      </w:r>
      <w:r w:rsidR="004B0D92" w:rsidRPr="00B82F2B">
        <w:rPr>
          <w:rFonts w:ascii="Calibri" w:hAnsi="Calibri" w:cs="Calibri"/>
        </w:rPr>
        <w:br/>
      </w:r>
      <w:r w:rsidRPr="00B82F2B">
        <w:rPr>
          <w:rFonts w:ascii="Calibri" w:hAnsi="Calibri" w:cs="Calibri"/>
        </w:rPr>
        <w:t xml:space="preserve">i podpisania </w:t>
      </w:r>
      <w:r w:rsidR="004B0D92" w:rsidRPr="00B82F2B">
        <w:rPr>
          <w:rFonts w:ascii="Calibri" w:hAnsi="Calibri" w:cs="Calibri"/>
        </w:rPr>
        <w:t>p</w:t>
      </w:r>
      <w:r w:rsidRPr="00B82F2B">
        <w:rPr>
          <w:rFonts w:ascii="Calibri" w:hAnsi="Calibri" w:cs="Calibri"/>
        </w:rPr>
        <w:t xml:space="preserve">rotokołu odbioru częściowego. </w:t>
      </w:r>
    </w:p>
    <w:p w14:paraId="5FF4C15E" w14:textId="77777777" w:rsidR="00473CE2" w:rsidRPr="00B82F2B" w:rsidRDefault="00473CE2" w:rsidP="00476F0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B82F2B">
        <w:rPr>
          <w:rFonts w:ascii="Calibri" w:hAnsi="Calibri" w:cs="Calibri"/>
        </w:rPr>
        <w:t xml:space="preserve">Jeżeli w czasie czynności </w:t>
      </w:r>
      <w:r w:rsidR="004B0D92" w:rsidRPr="00B82F2B">
        <w:rPr>
          <w:rFonts w:ascii="Calibri" w:hAnsi="Calibri" w:cs="Calibri"/>
        </w:rPr>
        <w:t>o</w:t>
      </w:r>
      <w:r w:rsidRPr="00B82F2B">
        <w:rPr>
          <w:rFonts w:ascii="Calibri" w:hAnsi="Calibri" w:cs="Calibri"/>
        </w:rPr>
        <w:t>dbioru częściowego zostaną ujawnione wady nie nadające się do usunięcia, ale umożliwiające dalsze prowadzenie</w:t>
      </w:r>
      <w:r w:rsidR="004B0D92" w:rsidRPr="00B82F2B">
        <w:rPr>
          <w:rFonts w:ascii="Calibri" w:hAnsi="Calibri" w:cs="Calibri"/>
        </w:rPr>
        <w:t xml:space="preserve"> prac</w:t>
      </w:r>
      <w:r w:rsidRPr="00B82F2B">
        <w:rPr>
          <w:rFonts w:ascii="Calibri" w:hAnsi="Calibri" w:cs="Calibri"/>
        </w:rPr>
        <w:t xml:space="preserve"> a w przyszłości użytkowanie </w:t>
      </w:r>
      <w:r w:rsidR="004B0D92" w:rsidRPr="00B82F2B">
        <w:rPr>
          <w:rFonts w:ascii="Calibri" w:hAnsi="Calibri" w:cs="Calibri"/>
        </w:rPr>
        <w:t xml:space="preserve">obiektu </w:t>
      </w:r>
      <w:r w:rsidRPr="00B82F2B">
        <w:rPr>
          <w:rFonts w:ascii="Calibri" w:hAnsi="Calibri" w:cs="Calibri"/>
        </w:rPr>
        <w:t xml:space="preserve">zgodnie z przeznaczeniem, to Zamawiający – niezależnie od innych uprawnień przewidzianych </w:t>
      </w:r>
      <w:r w:rsidR="004B0D92" w:rsidRPr="00B82F2B">
        <w:rPr>
          <w:rFonts w:ascii="Calibri" w:hAnsi="Calibri" w:cs="Calibri"/>
        </w:rPr>
        <w:t>u</w:t>
      </w:r>
      <w:r w:rsidRPr="00B82F2B">
        <w:rPr>
          <w:rFonts w:ascii="Calibri" w:hAnsi="Calibri" w:cs="Calibri"/>
        </w:rPr>
        <w:t>mową i przepisami prawa – może wedle swobodnego uznania dokonać</w:t>
      </w:r>
      <w:r w:rsidR="003169BD" w:rsidRPr="00B82F2B">
        <w:rPr>
          <w:rFonts w:ascii="Calibri" w:hAnsi="Calibri" w:cs="Calibri"/>
        </w:rPr>
        <w:t xml:space="preserve"> o</w:t>
      </w:r>
      <w:r w:rsidRPr="00B82F2B">
        <w:rPr>
          <w:rFonts w:ascii="Calibri" w:hAnsi="Calibri" w:cs="Calibri"/>
        </w:rPr>
        <w:t xml:space="preserve">dbioru częściowego odpowiednio obniżając wynagrodzenie Wykonawcy. </w:t>
      </w:r>
    </w:p>
    <w:p w14:paraId="5FF4C15F" w14:textId="77777777" w:rsidR="00473CE2" w:rsidRPr="00B82F2B" w:rsidRDefault="00473CE2" w:rsidP="00476F0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Calibri" w:hAnsi="Calibri" w:cs="Calibri"/>
        </w:rPr>
      </w:pPr>
      <w:bookmarkStart w:id="3" w:name="_Hlk134205823"/>
      <w:r w:rsidRPr="00B82F2B">
        <w:rPr>
          <w:rFonts w:ascii="Calibri" w:hAnsi="Calibri" w:cs="Calibri"/>
        </w:rPr>
        <w:t xml:space="preserve">Odbiór końcowy obejmuje całość robót objętych </w:t>
      </w:r>
      <w:r w:rsidR="003169BD" w:rsidRPr="00B82F2B">
        <w:rPr>
          <w:rFonts w:ascii="Calibri" w:hAnsi="Calibri" w:cs="Calibri"/>
        </w:rPr>
        <w:t>u</w:t>
      </w:r>
      <w:r w:rsidRPr="00B82F2B">
        <w:rPr>
          <w:rFonts w:ascii="Calibri" w:hAnsi="Calibri" w:cs="Calibri"/>
        </w:rPr>
        <w:t>mową</w:t>
      </w:r>
      <w:r w:rsidR="003169BD" w:rsidRPr="00B82F2B">
        <w:rPr>
          <w:rFonts w:ascii="Calibri" w:hAnsi="Calibri" w:cs="Calibri"/>
        </w:rPr>
        <w:t>.</w:t>
      </w:r>
    </w:p>
    <w:bookmarkEnd w:id="3"/>
    <w:p w14:paraId="5FF4C160" w14:textId="77777777" w:rsidR="00473CE2" w:rsidRPr="00B82F2B" w:rsidRDefault="00473CE2" w:rsidP="00476F0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B82F2B">
        <w:rPr>
          <w:rFonts w:ascii="Calibri" w:hAnsi="Calibri" w:cs="Calibri"/>
        </w:rPr>
        <w:t>Odbioru końcowego dokonuje Zamawiając</w:t>
      </w:r>
      <w:r w:rsidR="00476F0F" w:rsidRPr="00B82F2B">
        <w:rPr>
          <w:rFonts w:ascii="Calibri" w:hAnsi="Calibri" w:cs="Calibri"/>
        </w:rPr>
        <w:t>y wraz z Inspektorem Nadzoru</w:t>
      </w:r>
      <w:r w:rsidRPr="00B82F2B">
        <w:rPr>
          <w:rFonts w:ascii="Calibri" w:hAnsi="Calibri" w:cs="Calibri"/>
        </w:rPr>
        <w:t>, przy udziale Wykonawcy i Kierownika budowy</w:t>
      </w:r>
      <w:r w:rsidR="00313E02" w:rsidRPr="00B82F2B">
        <w:rPr>
          <w:rFonts w:ascii="Calibri" w:hAnsi="Calibri" w:cs="Calibri"/>
        </w:rPr>
        <w:t xml:space="preserve"> oraz</w:t>
      </w:r>
      <w:r w:rsidR="003169BD" w:rsidRPr="00B82F2B">
        <w:rPr>
          <w:rFonts w:ascii="Calibri" w:hAnsi="Calibri" w:cs="Calibri"/>
        </w:rPr>
        <w:t xml:space="preserve"> </w:t>
      </w:r>
      <w:r w:rsidRPr="00B82F2B">
        <w:rPr>
          <w:rFonts w:ascii="Calibri" w:hAnsi="Calibri" w:cs="Calibri"/>
        </w:rPr>
        <w:t>Kierownika</w:t>
      </w:r>
      <w:r w:rsidR="003169BD" w:rsidRPr="00B82F2B">
        <w:rPr>
          <w:rFonts w:ascii="Calibri" w:hAnsi="Calibri" w:cs="Calibri"/>
        </w:rPr>
        <w:t xml:space="preserve"> prac konserwatorskich</w:t>
      </w:r>
      <w:r w:rsidRPr="00B82F2B">
        <w:rPr>
          <w:rFonts w:ascii="Calibri" w:hAnsi="Calibri" w:cs="Calibri"/>
        </w:rPr>
        <w:t xml:space="preserve">. </w:t>
      </w:r>
    </w:p>
    <w:p w14:paraId="5FF4C161" w14:textId="77777777" w:rsidR="00473CE2" w:rsidRPr="00B82F2B" w:rsidRDefault="00473CE2" w:rsidP="00476F0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B82F2B">
        <w:rPr>
          <w:rFonts w:ascii="Calibri" w:hAnsi="Calibri" w:cs="Calibri"/>
        </w:rPr>
        <w:t xml:space="preserve">Wykonawca przed zgłoszeniem gotowości do </w:t>
      </w:r>
      <w:r w:rsidR="00476F0F" w:rsidRPr="00B82F2B">
        <w:rPr>
          <w:rFonts w:ascii="Calibri" w:hAnsi="Calibri" w:cs="Calibri"/>
        </w:rPr>
        <w:t>o</w:t>
      </w:r>
      <w:r w:rsidRPr="00B82F2B">
        <w:rPr>
          <w:rFonts w:ascii="Calibri" w:hAnsi="Calibri" w:cs="Calibri"/>
        </w:rPr>
        <w:t xml:space="preserve">dbioru końcowego zobowiązany jest przeprowadzić wszelkie próby i sprawdzenia techniczne zgodnie z </w:t>
      </w:r>
      <w:r w:rsidR="00476F0F" w:rsidRPr="00B82F2B">
        <w:rPr>
          <w:rFonts w:ascii="Calibri" w:hAnsi="Calibri" w:cs="Calibri"/>
        </w:rPr>
        <w:t>p</w:t>
      </w:r>
      <w:r w:rsidRPr="00B82F2B">
        <w:rPr>
          <w:rFonts w:ascii="Calibri" w:hAnsi="Calibri" w:cs="Calibri"/>
        </w:rPr>
        <w:t>rawem budowlanym.</w:t>
      </w:r>
    </w:p>
    <w:p w14:paraId="5FF4C162" w14:textId="77777777" w:rsidR="00473CE2" w:rsidRPr="00B82F2B" w:rsidRDefault="00473CE2" w:rsidP="00476F0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B82F2B">
        <w:rPr>
          <w:rFonts w:ascii="Calibri" w:hAnsi="Calibri" w:cs="Calibri"/>
        </w:rPr>
        <w:t xml:space="preserve">Wykonawca dokona zgłoszenia gotowości do </w:t>
      </w:r>
      <w:r w:rsidR="00476F0F" w:rsidRPr="00B82F2B">
        <w:rPr>
          <w:rFonts w:ascii="Calibri" w:hAnsi="Calibri" w:cs="Calibri"/>
        </w:rPr>
        <w:t>o</w:t>
      </w:r>
      <w:r w:rsidRPr="00B82F2B">
        <w:rPr>
          <w:rFonts w:ascii="Calibri" w:hAnsi="Calibri" w:cs="Calibri"/>
        </w:rPr>
        <w:t>dbioru końcowego pisemnym powiadomieniem Zamawiającego i Inspektora Nadzoru Inwestorskiego.</w:t>
      </w:r>
    </w:p>
    <w:p w14:paraId="5FF4C163" w14:textId="77777777" w:rsidR="00044134" w:rsidRPr="00B82F2B" w:rsidRDefault="00473CE2" w:rsidP="00044134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B82F2B">
        <w:rPr>
          <w:rFonts w:ascii="Calibri" w:hAnsi="Calibri" w:cs="Calibri"/>
        </w:rPr>
        <w:t xml:space="preserve">Warunkiem zgłoszenia przez Wykonawcę gotowości do odbioru robót jest ich zakończenia, uprzątnięcie </w:t>
      </w:r>
      <w:r w:rsidR="00476F0F" w:rsidRPr="00B82F2B">
        <w:rPr>
          <w:rFonts w:ascii="Calibri" w:hAnsi="Calibri" w:cs="Calibri"/>
        </w:rPr>
        <w:t>t</w:t>
      </w:r>
      <w:r w:rsidRPr="00B82F2B">
        <w:rPr>
          <w:rFonts w:ascii="Calibri" w:hAnsi="Calibri" w:cs="Calibri"/>
        </w:rPr>
        <w:t xml:space="preserve">erenu </w:t>
      </w:r>
      <w:r w:rsidR="00476F0F" w:rsidRPr="00B82F2B">
        <w:rPr>
          <w:rFonts w:ascii="Calibri" w:hAnsi="Calibri" w:cs="Calibri"/>
        </w:rPr>
        <w:t>b</w:t>
      </w:r>
      <w:r w:rsidRPr="00B82F2B">
        <w:rPr>
          <w:rFonts w:ascii="Calibri" w:hAnsi="Calibri" w:cs="Calibri"/>
        </w:rPr>
        <w:t>udowy</w:t>
      </w:r>
      <w:r w:rsidR="00A11357" w:rsidRPr="00B82F2B">
        <w:rPr>
          <w:rFonts w:ascii="Calibri" w:hAnsi="Calibri" w:cs="Calibri"/>
        </w:rPr>
        <w:t xml:space="preserve"> oraz przekazanie dokumentów, o których mowa </w:t>
      </w:r>
      <w:r w:rsidRPr="00B82F2B">
        <w:rPr>
          <w:rFonts w:ascii="Calibri" w:hAnsi="Calibri" w:cs="Calibri"/>
        </w:rPr>
        <w:t xml:space="preserve"> </w:t>
      </w:r>
      <w:r w:rsidR="00A11357" w:rsidRPr="00B82F2B">
        <w:rPr>
          <w:rFonts w:ascii="Calibri" w:hAnsi="Calibri" w:cs="Calibri"/>
        </w:rPr>
        <w:t xml:space="preserve">w </w:t>
      </w:r>
      <w:r w:rsidR="00A11357" w:rsidRPr="00B82F2B">
        <w:rPr>
          <w:rFonts w:cstheme="minorHAnsi"/>
        </w:rPr>
        <w:t>§</w:t>
      </w:r>
      <w:r w:rsidR="00A11357" w:rsidRPr="00B82F2B">
        <w:t xml:space="preserve"> 4 ust. 2</w:t>
      </w:r>
      <w:r w:rsidR="00044134" w:rsidRPr="00B82F2B">
        <w:t>.</w:t>
      </w:r>
    </w:p>
    <w:p w14:paraId="5FF4C164" w14:textId="77777777" w:rsidR="00044134" w:rsidRPr="00B82F2B" w:rsidRDefault="00044134" w:rsidP="00044134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B82F2B">
        <w:t>Do z</w:t>
      </w:r>
      <w:r w:rsidRPr="00B82F2B">
        <w:rPr>
          <w:rFonts w:ascii="Calibri" w:hAnsi="Calibri" w:cs="Calibri"/>
        </w:rPr>
        <w:t>głoszenia przez Wykonawcę gotowości do odbioru robót, Wykonawca załączy</w:t>
      </w:r>
      <w:r w:rsidRPr="00B82F2B">
        <w:t>:</w:t>
      </w:r>
    </w:p>
    <w:p w14:paraId="5FF4C165" w14:textId="77777777" w:rsidR="00044134" w:rsidRPr="00B82F2B" w:rsidRDefault="00044134" w:rsidP="00DA5D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B82F2B">
        <w:t>dokumentację</w:t>
      </w:r>
      <w:r w:rsidR="00A15DD6" w:rsidRPr="00B82F2B">
        <w:t xml:space="preserve"> opisową i zdjęciową</w:t>
      </w:r>
      <w:r w:rsidRPr="00B82F2B">
        <w:t xml:space="preserve"> </w:t>
      </w:r>
      <w:r w:rsidR="00A15DD6" w:rsidRPr="00B82F2B">
        <w:t>wykonanych prac konserwatorskich,</w:t>
      </w:r>
    </w:p>
    <w:p w14:paraId="5FF4C166" w14:textId="77777777" w:rsidR="00473CE2" w:rsidRPr="00B82F2B" w:rsidRDefault="00044134" w:rsidP="00DA5D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B82F2B">
        <w:t>atesty, certyfikaty i aprobaty zgodności na wbudowane materiały zgodnie ze dokumentacją</w:t>
      </w:r>
      <w:r w:rsidR="00DA5D49" w:rsidRPr="00B82F2B">
        <w:t xml:space="preserve"> </w:t>
      </w:r>
      <w:r w:rsidRPr="00B82F2B">
        <w:t>budowy wraz ekspertyzami, badaniami niezbędnych do odbioru robót</w:t>
      </w:r>
      <w:r w:rsidR="00DA5D49" w:rsidRPr="00B82F2B">
        <w:t xml:space="preserve">. </w:t>
      </w:r>
    </w:p>
    <w:p w14:paraId="5FF4C167" w14:textId="77777777" w:rsidR="007E266C" w:rsidRPr="00B82F2B" w:rsidRDefault="007E266C" w:rsidP="00DA5D49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</w:pPr>
      <w:r w:rsidRPr="00B82F2B">
        <w:t xml:space="preserve">Zamawiający i rozpocznie czynności odbioru końcowego w terminie do </w:t>
      </w:r>
      <w:r w:rsidR="00DA5D49" w:rsidRPr="00B82F2B">
        <w:t>7</w:t>
      </w:r>
      <w:r w:rsidRPr="00B82F2B">
        <w:t xml:space="preserve"> dni od </w:t>
      </w:r>
      <w:r w:rsidR="003A1307" w:rsidRPr="00B82F2B">
        <w:t xml:space="preserve">dnia zgłoszenia gotowości do odbioru końcowego. </w:t>
      </w:r>
      <w:r w:rsidRPr="00B82F2B">
        <w:t xml:space="preserve"> </w:t>
      </w:r>
    </w:p>
    <w:p w14:paraId="5FF4C168" w14:textId="77777777" w:rsidR="001877E1" w:rsidRPr="00B82F2B" w:rsidRDefault="007E266C" w:rsidP="00DA5D49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</w:pPr>
      <w:r w:rsidRPr="00B82F2B">
        <w:t xml:space="preserve">Zamawiający zobowiązany jest do dokonania lub odmowy dokonania odbioru końcowego </w:t>
      </w:r>
      <w:r w:rsidR="00DA5D49" w:rsidRPr="00B82F2B">
        <w:br/>
      </w:r>
      <w:r w:rsidRPr="00B82F2B">
        <w:t>w terminie</w:t>
      </w:r>
      <w:r w:rsidR="003A1307" w:rsidRPr="00B82F2B">
        <w:t xml:space="preserve"> </w:t>
      </w:r>
      <w:r w:rsidR="00DA5D49" w:rsidRPr="00B82F2B">
        <w:t xml:space="preserve">7 </w:t>
      </w:r>
      <w:r w:rsidRPr="00B82F2B">
        <w:t>dni kalendarzowych od dnia rozpoczęcia tego odbioru</w:t>
      </w:r>
      <w:r w:rsidR="00DA5D49" w:rsidRPr="00B82F2B">
        <w:t>, o ile nie nastąpi przerwanie czynności odbiorowych</w:t>
      </w:r>
      <w:r w:rsidRPr="00B82F2B">
        <w:t>. W trakcie prowadzenia czynności</w:t>
      </w:r>
      <w:r w:rsidR="003A1307" w:rsidRPr="00B82F2B">
        <w:t xml:space="preserve"> </w:t>
      </w:r>
      <w:r w:rsidRPr="00B82F2B">
        <w:t xml:space="preserve">odbiorowych Zamawiający w razie </w:t>
      </w:r>
      <w:r w:rsidRPr="00B82F2B">
        <w:lastRenderedPageBreak/>
        <w:t>powzięcia wątpliwości co do jakości i zakresu wykonanych robót</w:t>
      </w:r>
      <w:r w:rsidR="003A1307" w:rsidRPr="00B82F2B">
        <w:t xml:space="preserve"> </w:t>
      </w:r>
      <w:r w:rsidRPr="00B82F2B">
        <w:t>ma prawo do dokonania pomiarów w szczególności dotyczących jakości i ilości wbudowanych</w:t>
      </w:r>
      <w:r w:rsidR="003A1307" w:rsidRPr="00B82F2B">
        <w:t xml:space="preserve"> </w:t>
      </w:r>
      <w:r w:rsidRPr="00B82F2B">
        <w:t>materiałów. Wyniki badań będą uwzględniane przy podejmowaniu decyzji co do odbioru lub braku</w:t>
      </w:r>
      <w:r w:rsidR="003A1307" w:rsidRPr="00B82F2B">
        <w:t xml:space="preserve"> </w:t>
      </w:r>
      <w:r w:rsidRPr="00B82F2B">
        <w:t xml:space="preserve">możliwości odbioru wykonanych robót. </w:t>
      </w:r>
    </w:p>
    <w:p w14:paraId="5FF4C169" w14:textId="77777777" w:rsidR="00A15DD6" w:rsidRPr="00B82F2B" w:rsidRDefault="001877E1" w:rsidP="00A15DD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</w:pPr>
      <w:r w:rsidRPr="00B82F2B">
        <w:t>Z czynności odbioru będzie spisany protokół zawierający wszelkie ustalenia dokonane w toku</w:t>
      </w:r>
      <w:r w:rsidR="00DA5D49" w:rsidRPr="00B82F2B">
        <w:t xml:space="preserve"> </w:t>
      </w:r>
      <w:r w:rsidRPr="00B82F2B">
        <w:t>odbioru, jak też terminy wyznaczone na usunięcie stwierdzonych przy odbiorze wad.</w:t>
      </w:r>
      <w:r w:rsidR="00DA5D49" w:rsidRPr="00B82F2B">
        <w:t xml:space="preserve"> </w:t>
      </w:r>
      <w:r w:rsidRPr="00B82F2B">
        <w:t xml:space="preserve"> Wykonawca jest zobowiązany do zawiadomienia Zamawiającego o usunięciu wad oraz do</w:t>
      </w:r>
      <w:r w:rsidR="00DA5D49" w:rsidRPr="00B82F2B">
        <w:t xml:space="preserve"> </w:t>
      </w:r>
      <w:r w:rsidR="000D7764" w:rsidRPr="00B82F2B">
        <w:t>żądania</w:t>
      </w:r>
      <w:r w:rsidRPr="00B82F2B">
        <w:t xml:space="preserve"> wyznaczenia terminu na odbiór zakwestionowanych poprzednio robót jako wadliwych.</w:t>
      </w:r>
    </w:p>
    <w:p w14:paraId="5FF4C16A" w14:textId="77777777" w:rsidR="001877E1" w:rsidRDefault="001877E1" w:rsidP="00A15DD6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357" w:hanging="357"/>
        <w:jc w:val="both"/>
      </w:pPr>
      <w:r w:rsidRPr="00B82F2B">
        <w:t>Zamawiający może podjąć decyzję o przerwaniu czynności odbioru, jeżeli w czasie tych</w:t>
      </w:r>
      <w:r w:rsidR="00A15DD6" w:rsidRPr="00B82F2B">
        <w:t xml:space="preserve"> </w:t>
      </w:r>
      <w:r w:rsidRPr="00B82F2B">
        <w:t>czynności ujawniono istnienie takich wad, które uniemożliwiają użytkowanie przedmiotu</w:t>
      </w:r>
      <w:r w:rsidR="000D7764" w:rsidRPr="00B82F2B">
        <w:t xml:space="preserve"> </w:t>
      </w:r>
      <w:r w:rsidRPr="00B82F2B">
        <w:t>umowy zgodnie z przeznaczeniem – aż do czasu usunięcia tych wad.</w:t>
      </w:r>
    </w:p>
    <w:p w14:paraId="63F8C0B7" w14:textId="77777777" w:rsidR="007823DC" w:rsidRPr="00B82F2B" w:rsidRDefault="007823DC" w:rsidP="007823DC">
      <w:pPr>
        <w:autoSpaceDE w:val="0"/>
        <w:autoSpaceDN w:val="0"/>
        <w:adjustRightInd w:val="0"/>
        <w:spacing w:after="0" w:line="276" w:lineRule="auto"/>
        <w:ind w:left="357"/>
        <w:jc w:val="both"/>
      </w:pPr>
    </w:p>
    <w:p w14:paraId="5FF4C16C" w14:textId="51115377" w:rsidR="001877E1" w:rsidRPr="00B82F2B" w:rsidRDefault="001877E1" w:rsidP="000D7764">
      <w:pPr>
        <w:jc w:val="center"/>
      </w:pPr>
      <w:r w:rsidRPr="00B82F2B">
        <w:t>§ 1</w:t>
      </w:r>
      <w:r w:rsidR="007823DC">
        <w:t>0</w:t>
      </w:r>
    </w:p>
    <w:p w14:paraId="5FF4C16D" w14:textId="77777777" w:rsidR="001877E1" w:rsidRPr="00B82F2B" w:rsidRDefault="001877E1" w:rsidP="000D7764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>Wykonawca jest odpowiedzialny względem Zamawiającego, jeżeli wykonany przedmiot umowy</w:t>
      </w:r>
      <w:r w:rsidR="000D7764" w:rsidRPr="00B82F2B">
        <w:t xml:space="preserve"> </w:t>
      </w:r>
      <w:r w:rsidRPr="00B82F2B">
        <w:t>ma wady zmniejszające jego wartość lub użyteczność.</w:t>
      </w:r>
    </w:p>
    <w:p w14:paraId="5FF4C16E" w14:textId="77777777" w:rsidR="00911C77" w:rsidRPr="00B82F2B" w:rsidRDefault="00911C77" w:rsidP="00911C77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 xml:space="preserve">Wykonawca udziela Zamawiającemu gwarancji na okres ………...… miesięcy na roboty budowlane </w:t>
      </w:r>
      <w:r w:rsidRPr="00B82F2B">
        <w:br/>
        <w:t>i wmontowane materiały (</w:t>
      </w:r>
      <w:r w:rsidRPr="00B82F2B">
        <w:rPr>
          <w:i/>
          <w:iCs/>
        </w:rPr>
        <w:t>zgodnie z ofertą Wykonawcy ale min. 36 miesięcy)</w:t>
      </w:r>
      <w:r w:rsidRPr="00B82F2B">
        <w:t xml:space="preserve">. </w:t>
      </w:r>
    </w:p>
    <w:p w14:paraId="5FF4C16F" w14:textId="77777777" w:rsidR="00911C77" w:rsidRPr="00B82F2B" w:rsidRDefault="00911C77" w:rsidP="00F63D0B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>Termin gwarancji liczony jest od daty podpisania przez Strony odbioru końcowego przedmiotu umowy, z tym, że w przypadku stwierdzenia podczas odbioru końcowego wad i usterek – od dnia ich usunięcia.</w:t>
      </w:r>
    </w:p>
    <w:p w14:paraId="5FF4C170" w14:textId="77777777" w:rsidR="00011D3B" w:rsidRPr="00B82F2B" w:rsidRDefault="00011D3B" w:rsidP="00F63D0B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 xml:space="preserve">Okres rękojmi za wady wynosi zgodnie z </w:t>
      </w:r>
      <w:r w:rsidR="00A15DD6" w:rsidRPr="00B82F2B">
        <w:t>a</w:t>
      </w:r>
      <w:r w:rsidRPr="00B82F2B">
        <w:t>rt. 568 § 1 K.C. pięć lat licząc od dnia podpisania protokołu końcowego odbioru</w:t>
      </w:r>
      <w:r w:rsidR="00911C77" w:rsidRPr="00B82F2B">
        <w:t>, z tym, że w przypadku stwierdzenia podczas odbioru końcowego wad i usterek – od dnia ich usunięcia.</w:t>
      </w:r>
    </w:p>
    <w:p w14:paraId="5FF4C171" w14:textId="77777777" w:rsidR="001877E1" w:rsidRPr="00B82F2B" w:rsidRDefault="001877E1" w:rsidP="000D7764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>Wykonawca jest odpowiedzialny z tytułu rękojmi za wady fizyczne wykonanych robót istniejące</w:t>
      </w:r>
      <w:r w:rsidR="000D7764" w:rsidRPr="00B82F2B">
        <w:t xml:space="preserve"> </w:t>
      </w:r>
      <w:r w:rsidR="000D7764" w:rsidRPr="00B82F2B">
        <w:br/>
      </w:r>
      <w:r w:rsidRPr="00B82F2B">
        <w:t xml:space="preserve">w czasie odbioru końcowego </w:t>
      </w:r>
      <w:r w:rsidR="00F63D0B" w:rsidRPr="00B82F2B">
        <w:t xml:space="preserve">a z tytułu gwarancji także </w:t>
      </w:r>
      <w:r w:rsidRPr="00B82F2B">
        <w:t xml:space="preserve">za wady i awarie powstałe po odbiorze </w:t>
      </w:r>
      <w:r w:rsidR="00F63D0B" w:rsidRPr="00B82F2B">
        <w:br/>
      </w:r>
      <w:r w:rsidRPr="00B82F2B">
        <w:t>w okresie</w:t>
      </w:r>
      <w:r w:rsidR="00F63D0B" w:rsidRPr="00B82F2B">
        <w:t xml:space="preserve"> trwania gwarancji</w:t>
      </w:r>
      <w:r w:rsidRPr="00B82F2B">
        <w:t>.</w:t>
      </w:r>
    </w:p>
    <w:p w14:paraId="5FF4C172" w14:textId="77777777" w:rsidR="001877E1" w:rsidRPr="00B82F2B" w:rsidRDefault="001877E1" w:rsidP="000D7764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>O wykryciu wady Zamawiający jest zobowiązany zawiadomić Wykonawcę pisemnie w terminie</w:t>
      </w:r>
      <w:r w:rsidR="000D7764" w:rsidRPr="00B82F2B">
        <w:t xml:space="preserve"> </w:t>
      </w:r>
      <w:r w:rsidR="000D7764" w:rsidRPr="00B82F2B">
        <w:br/>
      </w:r>
      <w:r w:rsidRPr="00B82F2B">
        <w:t>7 dni od daty jej ujawnienia. Istnienie wady stwierdza się protokolarnie po przeprowadzeniu</w:t>
      </w:r>
      <w:r w:rsidR="000D7764" w:rsidRPr="00B82F2B">
        <w:t xml:space="preserve"> </w:t>
      </w:r>
      <w:r w:rsidRPr="00B82F2B">
        <w:t>oględzin. O dacie oględzin Zamawiający poinformuje Wykonawcę na 7 dni przed planowanym</w:t>
      </w:r>
      <w:r w:rsidR="000D7764" w:rsidRPr="00B82F2B">
        <w:t xml:space="preserve"> </w:t>
      </w:r>
      <w:r w:rsidRPr="00B82F2B">
        <w:t>terminem.</w:t>
      </w:r>
    </w:p>
    <w:p w14:paraId="5FF4C173" w14:textId="77777777" w:rsidR="001877E1" w:rsidRPr="00B82F2B" w:rsidRDefault="001877E1" w:rsidP="00011D3B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>W przypadku stwierdzenia istnienia wady obciążającej Wykonawcę, Zamawiający wyznacza</w:t>
      </w:r>
      <w:r w:rsidR="00011D3B" w:rsidRPr="00B82F2B">
        <w:t xml:space="preserve"> </w:t>
      </w:r>
      <w:r w:rsidRPr="00B82F2B">
        <w:t>Wykonawcy odpowiedni termin na jej usunięcie. Usunięcie wady stwierdza się protokolarnie.</w:t>
      </w:r>
    </w:p>
    <w:p w14:paraId="5FF4C174" w14:textId="77777777" w:rsidR="001877E1" w:rsidRPr="00B82F2B" w:rsidRDefault="001877E1" w:rsidP="005D0B80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 xml:space="preserve"> W razie nie usunięcia, przez Wykonawcę, w wyznaczonym terminie ujawnionych wad</w:t>
      </w:r>
      <w:r w:rsidR="005D0B80" w:rsidRPr="00B82F2B">
        <w:t xml:space="preserve"> </w:t>
      </w:r>
      <w:r w:rsidRPr="00B82F2B">
        <w:t>wykonanych robót, Zamawiający może</w:t>
      </w:r>
      <w:r w:rsidR="005D0B80" w:rsidRPr="00B82F2B">
        <w:t xml:space="preserve"> bez zgody Sądu</w:t>
      </w:r>
      <w:r w:rsidRPr="00B82F2B">
        <w:t xml:space="preserve"> zlecić ich usunięcie na koszt i ryzyko Wykonawcy</w:t>
      </w:r>
      <w:r w:rsidR="005D0B80" w:rsidRPr="00B82F2B">
        <w:t xml:space="preserve"> </w:t>
      </w:r>
      <w:r w:rsidRPr="00B82F2B">
        <w:t>innemu wykonawcy.</w:t>
      </w:r>
    </w:p>
    <w:p w14:paraId="5FF4C175" w14:textId="77777777" w:rsidR="001877E1" w:rsidRPr="00B82F2B" w:rsidRDefault="001877E1" w:rsidP="005D0B80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>Jeżeli wady uniemożliwiają użytkowanie przedmiotu umowy zgodnie z jego przeznaczeniem,</w:t>
      </w:r>
      <w:r w:rsidR="005D0B80" w:rsidRPr="00B82F2B">
        <w:t xml:space="preserve"> </w:t>
      </w:r>
      <w:r w:rsidRPr="00B82F2B">
        <w:t>Zamawiający może obniżyć Wykonawcy wynagrodzenie za ten przedmiot odpowiednio do</w:t>
      </w:r>
      <w:r w:rsidR="005D0B80" w:rsidRPr="00B82F2B">
        <w:t xml:space="preserve"> </w:t>
      </w:r>
      <w:r w:rsidRPr="00B82F2B">
        <w:t>utraconej wartości użytkowej, estetycznej i technicznej.</w:t>
      </w:r>
    </w:p>
    <w:p w14:paraId="5FF4C176" w14:textId="77777777" w:rsidR="00F63D0B" w:rsidRPr="00B82F2B" w:rsidRDefault="00F63D0B" w:rsidP="000664B5">
      <w:pPr>
        <w:pStyle w:val="Akapitzlist"/>
        <w:numPr>
          <w:ilvl w:val="0"/>
          <w:numId w:val="22"/>
        </w:numPr>
        <w:ind w:left="357" w:hanging="357"/>
        <w:jc w:val="both"/>
      </w:pPr>
      <w:r w:rsidRPr="00B82F2B">
        <w:t xml:space="preserve">Po upływie terminu </w:t>
      </w:r>
      <w:r w:rsidR="000664B5" w:rsidRPr="00B82F2B">
        <w:t>gwarancji</w:t>
      </w:r>
      <w:r w:rsidRPr="00B82F2B">
        <w:t>, w ciągu 14 dni dokonany będzie odbiór</w:t>
      </w:r>
      <w:r w:rsidR="000664B5" w:rsidRPr="00B82F2B">
        <w:t xml:space="preserve"> </w:t>
      </w:r>
      <w:r w:rsidR="00BE70A0" w:rsidRPr="00B82F2B">
        <w:t>pogwarancyjny potwierdzony</w:t>
      </w:r>
      <w:r w:rsidRPr="00B82F2B">
        <w:t xml:space="preserve"> stosownym protokołem</w:t>
      </w:r>
      <w:r w:rsidR="000664B5" w:rsidRPr="00B82F2B">
        <w:t xml:space="preserve">. </w:t>
      </w:r>
    </w:p>
    <w:p w14:paraId="5FF4C177" w14:textId="58219E78" w:rsidR="00677D95" w:rsidRPr="00B82F2B" w:rsidRDefault="001877E1" w:rsidP="00E143D2">
      <w:pPr>
        <w:jc w:val="center"/>
      </w:pPr>
      <w:r w:rsidRPr="00B82F2B">
        <w:t>§ 1</w:t>
      </w:r>
      <w:r w:rsidR="007823DC">
        <w:t>1</w:t>
      </w:r>
    </w:p>
    <w:p w14:paraId="5FF4C178" w14:textId="77777777" w:rsidR="001877E1" w:rsidRPr="00B82F2B" w:rsidRDefault="00677D95" w:rsidP="00677D95">
      <w:pPr>
        <w:pStyle w:val="Akapitzlist"/>
        <w:numPr>
          <w:ilvl w:val="1"/>
          <w:numId w:val="25"/>
        </w:numPr>
        <w:ind w:left="357" w:hanging="357"/>
      </w:pPr>
      <w:r w:rsidRPr="00B82F2B">
        <w:t xml:space="preserve">Zamawiający </w:t>
      </w:r>
      <w:r w:rsidR="00BE70A0" w:rsidRPr="00B82F2B">
        <w:t>uprawniony będzie</w:t>
      </w:r>
      <w:r w:rsidRPr="00B82F2B">
        <w:t xml:space="preserve"> do naliczenia kar umownych w </w:t>
      </w:r>
      <w:r w:rsidR="001877E1" w:rsidRPr="00B82F2B">
        <w:t>przypadku niewykonania lub nienależytego wykonania umowy</w:t>
      </w:r>
      <w:r w:rsidRPr="00B82F2B">
        <w:t>, w następujących przypadkach:</w:t>
      </w:r>
    </w:p>
    <w:p w14:paraId="5FF4C179" w14:textId="77777777" w:rsidR="001877E1" w:rsidRPr="00B82F2B" w:rsidRDefault="001877E1" w:rsidP="00EA3553">
      <w:pPr>
        <w:pStyle w:val="Akapitzlist"/>
        <w:numPr>
          <w:ilvl w:val="2"/>
          <w:numId w:val="25"/>
        </w:numPr>
        <w:ind w:left="714" w:hanging="357"/>
        <w:jc w:val="both"/>
      </w:pPr>
      <w:r w:rsidRPr="00B82F2B">
        <w:t>za opóźnienie w wykonaniu przedmiotu umowy w stosunku do terminu końcowego</w:t>
      </w:r>
      <w:r w:rsidR="00EA3553" w:rsidRPr="00B82F2B">
        <w:t xml:space="preserve"> </w:t>
      </w:r>
      <w:r w:rsidRPr="00B82F2B">
        <w:t>wynikającego</w:t>
      </w:r>
      <w:r w:rsidR="00116D26" w:rsidRPr="00B82F2B">
        <w:t xml:space="preserve"> </w:t>
      </w:r>
      <w:r w:rsidRPr="00B82F2B">
        <w:t>z umowy, w wysokości 0,</w:t>
      </w:r>
      <w:r w:rsidR="00E143D2" w:rsidRPr="00B82F2B">
        <w:t>1</w:t>
      </w:r>
      <w:r w:rsidR="00116D26" w:rsidRPr="00B82F2B">
        <w:t xml:space="preserve"> </w:t>
      </w:r>
      <w:r w:rsidRPr="00B82F2B">
        <w:t>% wynagrodzenia brutto, za każdy dzień opóźnienia,</w:t>
      </w:r>
    </w:p>
    <w:p w14:paraId="5FF4C17A" w14:textId="77777777" w:rsidR="001877E1" w:rsidRPr="00B82F2B" w:rsidRDefault="001877E1" w:rsidP="00EA3553">
      <w:pPr>
        <w:pStyle w:val="Akapitzlist"/>
        <w:numPr>
          <w:ilvl w:val="2"/>
          <w:numId w:val="25"/>
        </w:numPr>
        <w:ind w:left="714" w:hanging="357"/>
        <w:jc w:val="both"/>
      </w:pPr>
      <w:r w:rsidRPr="00B82F2B">
        <w:lastRenderedPageBreak/>
        <w:t xml:space="preserve">za opóźnienie w usunięciu wad i usterek </w:t>
      </w:r>
      <w:r w:rsidR="00F13832" w:rsidRPr="00B82F2B">
        <w:t xml:space="preserve">zarówno stwierdzonych podczas odbiorów częściowego i końcowego jak i </w:t>
      </w:r>
      <w:r w:rsidRPr="00B82F2B">
        <w:t>w okresie</w:t>
      </w:r>
      <w:r w:rsidR="00F13832" w:rsidRPr="00B82F2B">
        <w:t xml:space="preserve"> gwarancji lub</w:t>
      </w:r>
      <w:r w:rsidRPr="00B82F2B">
        <w:t xml:space="preserve"> rękojmi w wysokości 0,</w:t>
      </w:r>
      <w:r w:rsidR="00116D26" w:rsidRPr="00B82F2B">
        <w:t xml:space="preserve">05 </w:t>
      </w:r>
      <w:r w:rsidRPr="00B82F2B">
        <w:t>% wynagrodzenia</w:t>
      </w:r>
      <w:r w:rsidR="00116D26" w:rsidRPr="00B82F2B">
        <w:t xml:space="preserve"> </w:t>
      </w:r>
      <w:r w:rsidRPr="00B82F2B">
        <w:t>brutto, za każdy dzień opóźnienia liczonego od daty wyznaczonej na usunięcie wad</w:t>
      </w:r>
      <w:r w:rsidR="00F13832" w:rsidRPr="00B82F2B">
        <w:t xml:space="preserve">, </w:t>
      </w:r>
    </w:p>
    <w:p w14:paraId="5FF4C17C" w14:textId="77777777" w:rsidR="001877E1" w:rsidRPr="00B82F2B" w:rsidRDefault="001877E1" w:rsidP="00EA3553">
      <w:pPr>
        <w:pStyle w:val="Akapitzlist"/>
        <w:numPr>
          <w:ilvl w:val="2"/>
          <w:numId w:val="25"/>
        </w:numPr>
        <w:ind w:left="714" w:hanging="357"/>
        <w:jc w:val="both"/>
      </w:pPr>
      <w:r w:rsidRPr="00B82F2B">
        <w:t>za odstąpienie od umowy przez Wykonawcę z przyczyn niezawinionych przez Zamawiającego</w:t>
      </w:r>
      <w:r w:rsidR="00F13832" w:rsidRPr="00B82F2B">
        <w:t xml:space="preserve"> </w:t>
      </w:r>
      <w:r w:rsidRPr="00B82F2B">
        <w:t xml:space="preserve">umowy w wysokości </w:t>
      </w:r>
      <w:r w:rsidR="00E143D2" w:rsidRPr="00B82F2B">
        <w:t>5</w:t>
      </w:r>
      <w:r w:rsidRPr="00B82F2B">
        <w:t xml:space="preserve"> % wynagrodzenia</w:t>
      </w:r>
      <w:r w:rsidR="00F13832" w:rsidRPr="00B82F2B">
        <w:t xml:space="preserve">, </w:t>
      </w:r>
    </w:p>
    <w:p w14:paraId="5FF4C17D" w14:textId="77777777" w:rsidR="001877E1" w:rsidRPr="00B82F2B" w:rsidRDefault="001877E1" w:rsidP="00EA3553">
      <w:pPr>
        <w:pStyle w:val="Akapitzlist"/>
        <w:numPr>
          <w:ilvl w:val="2"/>
          <w:numId w:val="25"/>
        </w:numPr>
        <w:ind w:left="714" w:hanging="357"/>
        <w:jc w:val="both"/>
      </w:pPr>
      <w:r w:rsidRPr="00B82F2B">
        <w:t>za nieprzedłożenie do zaakceptowania projektu umowy o podwykonawstwo, której przedmiotem</w:t>
      </w:r>
      <w:r w:rsidR="00F13832" w:rsidRPr="00B82F2B">
        <w:t xml:space="preserve"> </w:t>
      </w:r>
      <w:r w:rsidRPr="00B82F2B">
        <w:t>są roboty budowlane, lub projektu jej zmiany, w wysokości 1 % wynagrodzenia brutto</w:t>
      </w:r>
      <w:r w:rsidR="006D61F7" w:rsidRPr="00B82F2B">
        <w:t xml:space="preserve"> za każdy stwierdzony przypadek.</w:t>
      </w:r>
    </w:p>
    <w:p w14:paraId="5FF4C17E" w14:textId="77777777" w:rsidR="001877E1" w:rsidRPr="00B82F2B" w:rsidRDefault="001877E1" w:rsidP="00C43CCC">
      <w:pPr>
        <w:pStyle w:val="Akapitzlist"/>
        <w:numPr>
          <w:ilvl w:val="1"/>
          <w:numId w:val="25"/>
        </w:numPr>
        <w:ind w:left="357" w:hanging="357"/>
        <w:jc w:val="both"/>
      </w:pPr>
      <w:r w:rsidRPr="00B82F2B">
        <w:t>W przypadku opóźnienia płatności wystawionych faktur, Wykonawc</w:t>
      </w:r>
      <w:r w:rsidR="007E0C40" w:rsidRPr="00B82F2B">
        <w:t>a jest uprawniony do żądania</w:t>
      </w:r>
      <w:r w:rsidR="00380DD1" w:rsidRPr="00B82F2B">
        <w:t xml:space="preserve"> </w:t>
      </w:r>
      <w:r w:rsidR="00C43CCC" w:rsidRPr="00B82F2B">
        <w:t>odset</w:t>
      </w:r>
      <w:r w:rsidR="007E0C40" w:rsidRPr="00B82F2B">
        <w:t>ek ustawowych.</w:t>
      </w:r>
    </w:p>
    <w:p w14:paraId="5FF4C17F" w14:textId="77777777" w:rsidR="001877E1" w:rsidRPr="00B82F2B" w:rsidRDefault="001877E1" w:rsidP="00C43CCC">
      <w:pPr>
        <w:pStyle w:val="Akapitzlist"/>
        <w:numPr>
          <w:ilvl w:val="1"/>
          <w:numId w:val="25"/>
        </w:numPr>
        <w:ind w:left="357" w:hanging="357"/>
        <w:jc w:val="both"/>
      </w:pPr>
      <w:r w:rsidRPr="00B82F2B">
        <w:t>Wykonawcy przysługuje prawo do odstąpienia od umowy, gdy Zamawiający bezzasadnie nie</w:t>
      </w:r>
      <w:r w:rsidR="00C43CCC" w:rsidRPr="00B82F2B">
        <w:t xml:space="preserve"> </w:t>
      </w:r>
      <w:r w:rsidRPr="00B82F2B">
        <w:t>przystąpił do odbioru końcowego, bezzasadnie odmawia dokonania odbioru robót lub</w:t>
      </w:r>
      <w:r w:rsidR="00C43CCC" w:rsidRPr="00B82F2B">
        <w:t xml:space="preserve"> </w:t>
      </w:r>
      <w:r w:rsidRPr="00B82F2B">
        <w:t>bezzasadnie odmawia podpisania protokołu odbioru.</w:t>
      </w:r>
      <w:r w:rsidR="00C43CCC" w:rsidRPr="00B82F2B">
        <w:t xml:space="preserve"> </w:t>
      </w:r>
    </w:p>
    <w:p w14:paraId="5FF4C180" w14:textId="77777777" w:rsidR="001877E1" w:rsidRPr="00B82F2B" w:rsidRDefault="001877E1" w:rsidP="00C43CCC">
      <w:pPr>
        <w:pStyle w:val="Akapitzlist"/>
        <w:numPr>
          <w:ilvl w:val="1"/>
          <w:numId w:val="25"/>
        </w:numPr>
        <w:ind w:left="357" w:hanging="357"/>
        <w:jc w:val="both"/>
      </w:pPr>
      <w:r w:rsidRPr="00B82F2B">
        <w:t>W przypadku naliczenia kar umownych dla Wykonawcy, Zamawiający zastrzega sobie prawo do</w:t>
      </w:r>
      <w:r w:rsidR="00C43CCC" w:rsidRPr="00B82F2B">
        <w:t xml:space="preserve"> </w:t>
      </w:r>
      <w:r w:rsidRPr="00B82F2B">
        <w:t xml:space="preserve">potrącenia ich z faktury, </w:t>
      </w:r>
      <w:r w:rsidR="00C43CCC" w:rsidRPr="00B82F2B">
        <w:t>n</w:t>
      </w:r>
      <w:r w:rsidRPr="00B82F2B">
        <w:t>a Wykonawca wyraża na to zgodę.</w:t>
      </w:r>
    </w:p>
    <w:p w14:paraId="5FF4C181" w14:textId="77777777" w:rsidR="001877E1" w:rsidRPr="00B82F2B" w:rsidRDefault="001877E1" w:rsidP="00C43CCC">
      <w:pPr>
        <w:pStyle w:val="Akapitzlist"/>
        <w:numPr>
          <w:ilvl w:val="1"/>
          <w:numId w:val="25"/>
        </w:numPr>
        <w:ind w:left="357" w:hanging="357"/>
        <w:jc w:val="both"/>
      </w:pPr>
      <w:r w:rsidRPr="00B82F2B">
        <w:t>Strony zastrzegają sobie prawo dochodzenia odszkodowania uzupełniającego na zasadach</w:t>
      </w:r>
      <w:r w:rsidR="00C43CCC" w:rsidRPr="00B82F2B">
        <w:t xml:space="preserve"> </w:t>
      </w:r>
      <w:r w:rsidRPr="00B82F2B">
        <w:t>ogólnych przepisów Kodeksu Cywilnego w sytuacji, gdy szkoda przewyższy wysokość kar</w:t>
      </w:r>
      <w:r w:rsidR="00C43CCC" w:rsidRPr="00B82F2B">
        <w:t xml:space="preserve"> </w:t>
      </w:r>
      <w:r w:rsidRPr="00B82F2B">
        <w:t>umownych.</w:t>
      </w:r>
    </w:p>
    <w:p w14:paraId="5FF4C182" w14:textId="6E280C6F" w:rsidR="001877E1" w:rsidRPr="00B82F2B" w:rsidRDefault="001877E1" w:rsidP="00C43CCC">
      <w:pPr>
        <w:jc w:val="center"/>
      </w:pPr>
      <w:r w:rsidRPr="00B82F2B">
        <w:t>§ 1</w:t>
      </w:r>
      <w:r w:rsidR="007823DC">
        <w:t>2</w:t>
      </w:r>
    </w:p>
    <w:p w14:paraId="5FF4C183" w14:textId="77777777" w:rsidR="001877E1" w:rsidRPr="00B82F2B" w:rsidRDefault="001877E1" w:rsidP="00EA3553">
      <w:pPr>
        <w:pStyle w:val="Akapitzlist"/>
        <w:numPr>
          <w:ilvl w:val="0"/>
          <w:numId w:val="26"/>
        </w:numPr>
        <w:ind w:left="357" w:hanging="357"/>
        <w:jc w:val="both"/>
      </w:pPr>
      <w:r w:rsidRPr="00B82F2B">
        <w:t>Stronom przysługuje prawo odstąpienia od umowy. W przypadku odstąpienia od umowy przez</w:t>
      </w:r>
      <w:r w:rsidR="00EA3553" w:rsidRPr="00B82F2B">
        <w:t xml:space="preserve"> </w:t>
      </w:r>
      <w:r w:rsidRPr="00B82F2B">
        <w:t>jedną ze stron, Wykonawca powinien natychmiast wstrzymać i zabezpieczyć nie zakończone</w:t>
      </w:r>
      <w:r w:rsidR="00EA3553" w:rsidRPr="00B82F2B">
        <w:t xml:space="preserve"> </w:t>
      </w:r>
      <w:r w:rsidRPr="00B82F2B">
        <w:t>roboty oraz plac budowy.</w:t>
      </w:r>
    </w:p>
    <w:p w14:paraId="5FF4C184" w14:textId="77777777" w:rsidR="001877E1" w:rsidRPr="00B82F2B" w:rsidRDefault="001877E1" w:rsidP="00EA3553">
      <w:pPr>
        <w:pStyle w:val="Akapitzlist"/>
        <w:numPr>
          <w:ilvl w:val="0"/>
          <w:numId w:val="26"/>
        </w:numPr>
        <w:ind w:left="357" w:hanging="357"/>
        <w:jc w:val="both"/>
      </w:pPr>
      <w:r w:rsidRPr="00B82F2B">
        <w:t>Zamawiającemu przysługuje prawo do odstąpienia od umowy, gdy:</w:t>
      </w:r>
    </w:p>
    <w:p w14:paraId="5FF4C185" w14:textId="77777777" w:rsidR="001877E1" w:rsidRPr="00B82F2B" w:rsidRDefault="001877E1" w:rsidP="00EA3553">
      <w:pPr>
        <w:pStyle w:val="Akapitzlist"/>
        <w:numPr>
          <w:ilvl w:val="2"/>
          <w:numId w:val="25"/>
        </w:numPr>
        <w:ind w:left="714" w:hanging="357"/>
        <w:jc w:val="both"/>
      </w:pPr>
      <w:r w:rsidRPr="00B82F2B">
        <w:t>wystąpi istotna zmiana okoliczności powodując</w:t>
      </w:r>
      <w:r w:rsidR="00EA3553" w:rsidRPr="00B82F2B">
        <w:t>a</w:t>
      </w:r>
      <w:r w:rsidRPr="00B82F2B">
        <w:t>, że wykonanie umowy nie leży w interesie</w:t>
      </w:r>
      <w:r w:rsidR="00EA3553" w:rsidRPr="00B82F2B">
        <w:t xml:space="preserve"> </w:t>
      </w:r>
      <w:r w:rsidRPr="00B82F2B">
        <w:t>publicznym, czego nie można było przewidzieć w chwili zawarcia umowy;</w:t>
      </w:r>
    </w:p>
    <w:p w14:paraId="5FF4C187" w14:textId="30848789" w:rsidR="001877E1" w:rsidRPr="00B82F2B" w:rsidRDefault="001877E1" w:rsidP="007F0B38">
      <w:pPr>
        <w:pStyle w:val="Akapitzlist"/>
        <w:numPr>
          <w:ilvl w:val="2"/>
          <w:numId w:val="25"/>
        </w:numPr>
        <w:ind w:left="714" w:hanging="357"/>
        <w:jc w:val="both"/>
      </w:pPr>
      <w:r w:rsidRPr="00B82F2B">
        <w:t>Wykonawca bez uzasadnionej przyczyny przerwał realizację robót i przerwa trwa dłużej niż</w:t>
      </w:r>
      <w:r w:rsidR="007F0B38" w:rsidRPr="00B82F2B">
        <w:t xml:space="preserve"> </w:t>
      </w:r>
      <w:r w:rsidR="00FB4023">
        <w:t>1</w:t>
      </w:r>
      <w:r w:rsidR="00152C8F">
        <w:t>4</w:t>
      </w:r>
      <w:r w:rsidR="007F0B38" w:rsidRPr="00B82F2B">
        <w:t xml:space="preserve"> dni;</w:t>
      </w:r>
    </w:p>
    <w:p w14:paraId="5FF4C188" w14:textId="77777777" w:rsidR="001877E1" w:rsidRPr="00B82F2B" w:rsidRDefault="008F3CFF" w:rsidP="007F0B38">
      <w:pPr>
        <w:pStyle w:val="Akapitzlist"/>
        <w:numPr>
          <w:ilvl w:val="2"/>
          <w:numId w:val="25"/>
        </w:numPr>
        <w:ind w:left="714" w:hanging="357"/>
        <w:jc w:val="both"/>
      </w:pPr>
      <w:r w:rsidRPr="00B82F2B">
        <w:t>Wykonawca opóźni</w:t>
      </w:r>
      <w:r w:rsidR="001877E1" w:rsidRPr="00B82F2B">
        <w:t>a się z zakończeniem robót o co najmniej 60 dni w stosunku do terminu</w:t>
      </w:r>
      <w:r w:rsidR="007F0B38" w:rsidRPr="00B82F2B">
        <w:t xml:space="preserve"> </w:t>
      </w:r>
      <w:r w:rsidR="001877E1" w:rsidRPr="00B82F2B">
        <w:t>wskazanego w umowie.</w:t>
      </w:r>
    </w:p>
    <w:p w14:paraId="5FF4C189" w14:textId="77777777" w:rsidR="001877E1" w:rsidRPr="00B82F2B" w:rsidRDefault="001877E1" w:rsidP="007F0B38">
      <w:pPr>
        <w:pStyle w:val="Akapitzlist"/>
        <w:numPr>
          <w:ilvl w:val="0"/>
          <w:numId w:val="26"/>
        </w:numPr>
        <w:ind w:left="357" w:hanging="357"/>
        <w:jc w:val="both"/>
      </w:pPr>
      <w:r w:rsidRPr="00B82F2B">
        <w:t>Wykonawcy przysługuje prawo do odstąpienia od umowy, gdy Zamawiający nie przystąpił do</w:t>
      </w:r>
      <w:r w:rsidR="007F0B38" w:rsidRPr="00B82F2B">
        <w:t xml:space="preserve"> </w:t>
      </w:r>
      <w:r w:rsidRPr="00B82F2B">
        <w:t>odbioru częściowego lub końcowego bez podania przyczyny, odmawia dokonania odbioru robót</w:t>
      </w:r>
      <w:r w:rsidR="007F0B38" w:rsidRPr="00B82F2B">
        <w:t xml:space="preserve"> </w:t>
      </w:r>
      <w:r w:rsidRPr="00B82F2B">
        <w:t>bez podania przyczyny lub odmawia podpisania protokołu odbioru bez podania przyczyny.</w:t>
      </w:r>
    </w:p>
    <w:p w14:paraId="5FF4C18A" w14:textId="77777777" w:rsidR="001877E1" w:rsidRPr="00B82F2B" w:rsidRDefault="001877E1" w:rsidP="007F0B38">
      <w:pPr>
        <w:pStyle w:val="Akapitzlist"/>
        <w:numPr>
          <w:ilvl w:val="0"/>
          <w:numId w:val="26"/>
        </w:numPr>
        <w:ind w:left="357" w:hanging="357"/>
        <w:jc w:val="both"/>
      </w:pPr>
      <w:r w:rsidRPr="00B82F2B">
        <w:t>Odstąpienie od umowy przez którąkolwiek ze stron powinno nastąpić w formie pisemnej pod</w:t>
      </w:r>
      <w:r w:rsidR="007F0B38" w:rsidRPr="00B82F2B">
        <w:t xml:space="preserve"> </w:t>
      </w:r>
      <w:r w:rsidRPr="00B82F2B">
        <w:t>rygorem nieważności takiego oświadczenia i powinno zawierać uzasadnienie. Odstąpienie od</w:t>
      </w:r>
      <w:r w:rsidR="007F0B38" w:rsidRPr="00B82F2B">
        <w:t xml:space="preserve"> </w:t>
      </w:r>
      <w:r w:rsidRPr="00B82F2B">
        <w:t>umowy powinno nastąpić w 30 dni od daty zaistnienia podstawy odstąpienia.</w:t>
      </w:r>
    </w:p>
    <w:p w14:paraId="5FF4C18B" w14:textId="77777777" w:rsidR="001877E1" w:rsidRPr="00B82F2B" w:rsidRDefault="001877E1" w:rsidP="007F0B38">
      <w:pPr>
        <w:pStyle w:val="Akapitzlist"/>
        <w:numPr>
          <w:ilvl w:val="0"/>
          <w:numId w:val="26"/>
        </w:numPr>
        <w:ind w:left="357" w:hanging="357"/>
        <w:jc w:val="both"/>
      </w:pPr>
      <w:r w:rsidRPr="00B82F2B">
        <w:t>Odstąpienie wywiera skutki na przyszłość (ex nunc).</w:t>
      </w:r>
    </w:p>
    <w:p w14:paraId="5FF4C18C" w14:textId="77777777" w:rsidR="007F0B38" w:rsidRPr="00B82F2B" w:rsidRDefault="001877E1" w:rsidP="007F0B38">
      <w:pPr>
        <w:pStyle w:val="Akapitzlist"/>
        <w:numPr>
          <w:ilvl w:val="0"/>
          <w:numId w:val="26"/>
        </w:numPr>
        <w:ind w:left="357" w:hanging="357"/>
        <w:jc w:val="both"/>
      </w:pPr>
      <w:r w:rsidRPr="00B82F2B">
        <w:t>W przypadku odstąpienia od umowy Wykonawcę oraz Zamawiającego obciążają następujące</w:t>
      </w:r>
      <w:r w:rsidR="007F0B38" w:rsidRPr="00B82F2B">
        <w:t xml:space="preserve"> </w:t>
      </w:r>
      <w:r w:rsidRPr="00B82F2B">
        <w:t>obowiązki szczegółowe:</w:t>
      </w:r>
    </w:p>
    <w:p w14:paraId="5FF4C18D" w14:textId="77777777" w:rsidR="001877E1" w:rsidRPr="00B82F2B" w:rsidRDefault="001877E1" w:rsidP="00B079CA">
      <w:pPr>
        <w:pStyle w:val="Akapitzlist"/>
        <w:numPr>
          <w:ilvl w:val="0"/>
          <w:numId w:val="27"/>
        </w:numPr>
        <w:jc w:val="both"/>
      </w:pPr>
      <w:r w:rsidRPr="00B82F2B">
        <w:t>w terminie 3 dni roboczych od daty odstąpienia od umowy, Wykonawca przy udziale</w:t>
      </w:r>
      <w:r w:rsidR="00B079CA" w:rsidRPr="00B82F2B">
        <w:t xml:space="preserve"> </w:t>
      </w:r>
      <w:r w:rsidRPr="00B82F2B">
        <w:t>Zamawiającego sporządzi szczegółowy protokół inwentaryzacji robót w toku wg stanu na dzień</w:t>
      </w:r>
      <w:r w:rsidR="00B079CA" w:rsidRPr="00B82F2B">
        <w:t xml:space="preserve"> </w:t>
      </w:r>
      <w:r w:rsidRPr="00B82F2B">
        <w:t>odstąpienia</w:t>
      </w:r>
      <w:r w:rsidR="00B079CA" w:rsidRPr="00B82F2B">
        <w:t>,</w:t>
      </w:r>
    </w:p>
    <w:p w14:paraId="5FF4C18E" w14:textId="77777777" w:rsidR="001877E1" w:rsidRPr="00B82F2B" w:rsidRDefault="001877E1" w:rsidP="00B079CA">
      <w:pPr>
        <w:pStyle w:val="Akapitzlist"/>
        <w:numPr>
          <w:ilvl w:val="0"/>
          <w:numId w:val="27"/>
        </w:numPr>
        <w:jc w:val="both"/>
      </w:pPr>
      <w:r w:rsidRPr="00B82F2B">
        <w:t>Wykonawca zabezpieczy przerwane roboty w zakresie obustronnie uzgodnionym, na koszt tej</w:t>
      </w:r>
      <w:r w:rsidR="00B079CA" w:rsidRPr="00B82F2B">
        <w:t xml:space="preserve"> </w:t>
      </w:r>
      <w:r w:rsidRPr="00B82F2B">
        <w:t>strony, która była powodem odstąpienia od umowy</w:t>
      </w:r>
      <w:r w:rsidR="00B079CA" w:rsidRPr="00B82F2B">
        <w:t>,</w:t>
      </w:r>
    </w:p>
    <w:p w14:paraId="5FF4C18F" w14:textId="77777777" w:rsidR="001877E1" w:rsidRPr="00B82F2B" w:rsidRDefault="001877E1" w:rsidP="00B079CA">
      <w:pPr>
        <w:pStyle w:val="Akapitzlist"/>
        <w:numPr>
          <w:ilvl w:val="0"/>
          <w:numId w:val="27"/>
        </w:numPr>
        <w:jc w:val="both"/>
      </w:pPr>
      <w:r w:rsidRPr="00B82F2B">
        <w:t>Wykonawca niezwłocznie, ale nie później niż w ciągu 7 dni roboczych usunie z placu budowy</w:t>
      </w:r>
      <w:r w:rsidR="00B079CA" w:rsidRPr="00B82F2B">
        <w:t xml:space="preserve"> </w:t>
      </w:r>
      <w:r w:rsidRPr="00B82F2B">
        <w:t>urządzenia zaplecza przez niego dostarczone lub wniesione.</w:t>
      </w:r>
    </w:p>
    <w:p w14:paraId="5FF4C190" w14:textId="77777777" w:rsidR="001877E1" w:rsidRPr="00B82F2B" w:rsidRDefault="001877E1" w:rsidP="00B079CA">
      <w:pPr>
        <w:pStyle w:val="Akapitzlist"/>
        <w:numPr>
          <w:ilvl w:val="0"/>
          <w:numId w:val="26"/>
        </w:numPr>
        <w:ind w:left="357" w:hanging="357"/>
        <w:jc w:val="both"/>
      </w:pPr>
      <w:r w:rsidRPr="00B82F2B">
        <w:lastRenderedPageBreak/>
        <w:t xml:space="preserve"> W razie odstąpienia od umowy z przyczyn niezależnych od Wykonawcy, Zamawiający</w:t>
      </w:r>
      <w:r w:rsidR="00B079CA" w:rsidRPr="00B82F2B">
        <w:t xml:space="preserve"> </w:t>
      </w:r>
      <w:r w:rsidRPr="00B82F2B">
        <w:t>zobowiązany jest do dokonania odbioru robót wykonanych do dnia odstąpienia od umowy,</w:t>
      </w:r>
      <w:r w:rsidR="00B079CA" w:rsidRPr="00B82F2B">
        <w:t xml:space="preserve"> </w:t>
      </w:r>
      <w:r w:rsidRPr="00B82F2B">
        <w:t>zapłaty wynagrodzenia za wykonane roboty oraz protokolarnego przejęcia placu budowy.</w:t>
      </w:r>
    </w:p>
    <w:p w14:paraId="5FF4C191" w14:textId="5C443DF7" w:rsidR="001877E1" w:rsidRPr="00B82F2B" w:rsidRDefault="001877E1" w:rsidP="00B079CA">
      <w:pPr>
        <w:jc w:val="center"/>
      </w:pPr>
      <w:r w:rsidRPr="00B82F2B">
        <w:t>§ 1</w:t>
      </w:r>
      <w:r w:rsidR="007823DC">
        <w:t>3</w:t>
      </w:r>
      <w:r w:rsidR="0030724E" w:rsidRPr="0030724E">
        <w:t xml:space="preserve"> </w:t>
      </w:r>
      <w:r w:rsidR="0030724E">
        <w:t>Z</w:t>
      </w:r>
      <w:r w:rsidR="0030724E" w:rsidRPr="00B82F2B">
        <w:t>miany umowy</w:t>
      </w:r>
    </w:p>
    <w:p w14:paraId="5FF4C193" w14:textId="77777777" w:rsidR="00B718F0" w:rsidRPr="00B82F2B" w:rsidRDefault="00B718F0" w:rsidP="00B718F0">
      <w:pPr>
        <w:pStyle w:val="Akapitzlist"/>
        <w:numPr>
          <w:ilvl w:val="3"/>
          <w:numId w:val="25"/>
        </w:numPr>
        <w:ind w:left="357" w:hanging="357"/>
        <w:jc w:val="both"/>
      </w:pPr>
      <w:r w:rsidRPr="00B82F2B">
        <w:t>Zmiany</w:t>
      </w:r>
      <w:r w:rsidR="007C470E" w:rsidRPr="00B82F2B">
        <w:t xml:space="preserve"> dotyczące wysokości wynagrodzenia Wykonawcy mogą nastąpić w przypadku gdy</w:t>
      </w:r>
      <w:r w:rsidRPr="00B82F2B">
        <w:t xml:space="preserve">: </w:t>
      </w:r>
    </w:p>
    <w:p w14:paraId="5FF4C194" w14:textId="77777777" w:rsidR="00A02DD8" w:rsidRPr="00B82F2B" w:rsidRDefault="00880137" w:rsidP="00B718F0">
      <w:pPr>
        <w:pStyle w:val="Akapitzlist"/>
        <w:numPr>
          <w:ilvl w:val="0"/>
          <w:numId w:val="28"/>
        </w:numPr>
        <w:jc w:val="both"/>
      </w:pPr>
      <w:r w:rsidRPr="00B82F2B">
        <w:t>nastąpi konieczność z</w:t>
      </w:r>
      <w:r w:rsidR="00AC66F3" w:rsidRPr="00B82F2B">
        <w:t>mniejszenia</w:t>
      </w:r>
      <w:r w:rsidRPr="00B82F2B">
        <w:t xml:space="preserve"> lub </w:t>
      </w:r>
      <w:r w:rsidR="00AC66F3" w:rsidRPr="00B82F2B">
        <w:t>zwiększenia zakresu rzeczowego</w:t>
      </w:r>
      <w:r w:rsidR="00A02DD8" w:rsidRPr="00B82F2B">
        <w:t>, przy czym:</w:t>
      </w:r>
      <w:r w:rsidR="000B1CDF" w:rsidRPr="00B82F2B">
        <w:t xml:space="preserve">  </w:t>
      </w:r>
    </w:p>
    <w:p w14:paraId="5FF4C195" w14:textId="77777777" w:rsidR="00A97968" w:rsidRPr="00B82F2B" w:rsidRDefault="00A02DD8" w:rsidP="00A02DD8">
      <w:pPr>
        <w:pStyle w:val="Akapitzlist"/>
        <w:numPr>
          <w:ilvl w:val="1"/>
          <w:numId w:val="37"/>
        </w:numPr>
        <w:ind w:left="1134"/>
        <w:jc w:val="both"/>
      </w:pPr>
      <w:r w:rsidRPr="00B82F2B">
        <w:t>w</w:t>
      </w:r>
      <w:r w:rsidR="000B1CDF" w:rsidRPr="00B82F2B">
        <w:t xml:space="preserve"> przypadku zmniejszenia zakresu rzeczowego </w:t>
      </w:r>
      <w:r w:rsidR="00AC66F3" w:rsidRPr="00B82F2B">
        <w:t>przedmiotu umowy</w:t>
      </w:r>
      <w:r w:rsidR="00A97968" w:rsidRPr="00B82F2B">
        <w:t xml:space="preserve">, </w:t>
      </w:r>
      <w:r w:rsidR="00AC66F3" w:rsidRPr="00B82F2B">
        <w:t>zakresy nie wykonane nie</w:t>
      </w:r>
      <w:r w:rsidR="000B1CDF" w:rsidRPr="00B82F2B">
        <w:t xml:space="preserve"> </w:t>
      </w:r>
      <w:r w:rsidR="00AC66F3" w:rsidRPr="00B82F2B">
        <w:t xml:space="preserve">podlegają zapłacie i wynagrodzenie wskazane w § </w:t>
      </w:r>
      <w:r w:rsidR="000B1CDF" w:rsidRPr="00B82F2B">
        <w:t>8</w:t>
      </w:r>
      <w:r w:rsidR="00AC66F3" w:rsidRPr="00B82F2B">
        <w:t xml:space="preserve"> ust. 1</w:t>
      </w:r>
      <w:r w:rsidR="000B1CDF" w:rsidRPr="00B82F2B">
        <w:t xml:space="preserve"> </w:t>
      </w:r>
      <w:r w:rsidR="00AC66F3" w:rsidRPr="00B82F2B">
        <w:t>niniejszej umowy zostanie</w:t>
      </w:r>
      <w:r w:rsidR="000B1CDF" w:rsidRPr="00B82F2B">
        <w:t xml:space="preserve"> </w:t>
      </w:r>
      <w:r w:rsidR="00AC66F3" w:rsidRPr="00B82F2B">
        <w:t>stosownie pomniejszone o wartość niewykonanej części przedmiotu umowy</w:t>
      </w:r>
      <w:r w:rsidR="00A97968" w:rsidRPr="00B82F2B">
        <w:t>,</w:t>
      </w:r>
    </w:p>
    <w:p w14:paraId="5FF4C196" w14:textId="77777777" w:rsidR="00AC66F3" w:rsidRPr="00B82F2B" w:rsidRDefault="00A97968" w:rsidP="00A02DD8">
      <w:pPr>
        <w:pStyle w:val="Akapitzlist"/>
        <w:numPr>
          <w:ilvl w:val="1"/>
          <w:numId w:val="37"/>
        </w:numPr>
        <w:ind w:left="1134"/>
        <w:jc w:val="both"/>
      </w:pPr>
      <w:r w:rsidRPr="00B82F2B">
        <w:t>w</w:t>
      </w:r>
      <w:r w:rsidR="00950118" w:rsidRPr="00B82F2B">
        <w:t xml:space="preserve"> przypadku zwiększenia zakresu rzeczowego wartość zwiększenia wynagrodzenia Wykonawcy, zostanie ustalona w wyniku negocjacji pomiędzy Zamawiającym a Wykonawcą</w:t>
      </w:r>
      <w:r w:rsidRPr="00B82F2B">
        <w:t xml:space="preserve"> w oparciu o wartości wskazane w przedłożonym przez Wykonawcę kosztorysie robót</w:t>
      </w:r>
      <w:r w:rsidR="00195C21" w:rsidRPr="00B82F2B">
        <w:t xml:space="preserve"> </w:t>
      </w:r>
      <w:r w:rsidR="00950118" w:rsidRPr="00B82F2B">
        <w:t xml:space="preserve">z zastrzeżeniem, że Wykonawca </w:t>
      </w:r>
      <w:r w:rsidR="00302E43" w:rsidRPr="00B82F2B">
        <w:t>może przystąpić do robót wynikających ze zwiększenia zakresu dopiero po podpisaniu przez Zamawiającego protokołu z negocjacji. W przypadku wykonania przez Wykonawcę robót wynikających ze zwiększenia zakres</w:t>
      </w:r>
      <w:r w:rsidR="00195C21" w:rsidRPr="00B82F2B">
        <w:t>u</w:t>
      </w:r>
      <w:r w:rsidR="00302E43" w:rsidRPr="00B82F2B">
        <w:t xml:space="preserve"> przed podpisaniem przez Zamawiającego protokołu z negocjacji</w:t>
      </w:r>
      <w:r w:rsidR="00C602D0" w:rsidRPr="00B82F2B">
        <w:t>, ich wykonanie stanowi ryzyko Wykonawcy</w:t>
      </w:r>
      <w:r w:rsidR="00195C21" w:rsidRPr="00B82F2B">
        <w:t>;</w:t>
      </w:r>
    </w:p>
    <w:p w14:paraId="5FF4C197" w14:textId="77777777" w:rsidR="00AC66F3" w:rsidRPr="00B82F2B" w:rsidRDefault="00AC66F3" w:rsidP="00C602D0">
      <w:pPr>
        <w:pStyle w:val="Akapitzlist"/>
        <w:numPr>
          <w:ilvl w:val="0"/>
          <w:numId w:val="28"/>
        </w:numPr>
        <w:jc w:val="both"/>
      </w:pPr>
      <w:r w:rsidRPr="00B82F2B">
        <w:t>wystąpi sytuacja powodującej wprowadzenie w trakcie realizacji zamówienia robót lub</w:t>
      </w:r>
      <w:r w:rsidR="00C602D0" w:rsidRPr="00B82F2B">
        <w:t xml:space="preserve"> </w:t>
      </w:r>
      <w:r w:rsidRPr="00B82F2B">
        <w:t xml:space="preserve">materiałów zamiennych w stosunku do opisanych w Programie </w:t>
      </w:r>
      <w:r w:rsidR="00195C21" w:rsidRPr="00B82F2B">
        <w:t xml:space="preserve">prac konserwatorskich </w:t>
      </w:r>
      <w:r w:rsidRPr="00B82F2B">
        <w:t>z</w:t>
      </w:r>
      <w:r w:rsidR="00C602D0" w:rsidRPr="00B82F2B">
        <w:t xml:space="preserve"> </w:t>
      </w:r>
      <w:r w:rsidRPr="00B82F2B">
        <w:t>uwagi na: postęp technologiczny, obniżenie kosztów eksploatacji, wzrost wydajności</w:t>
      </w:r>
      <w:r w:rsidR="00C602D0" w:rsidRPr="00B82F2B">
        <w:t xml:space="preserve"> </w:t>
      </w:r>
      <w:r w:rsidRPr="00B82F2B">
        <w:t>urządzenia, poprawę funkcjonalności lub braku dostępności na rynku - zamienne zakresy</w:t>
      </w:r>
      <w:r w:rsidR="00C602D0" w:rsidRPr="00B82F2B">
        <w:t xml:space="preserve"> </w:t>
      </w:r>
      <w:r w:rsidRPr="00B82F2B">
        <w:t>robót lub materiały zostaną ustalone przed ich realizacją w zatwierdzonym przez</w:t>
      </w:r>
      <w:r w:rsidR="00C602D0" w:rsidRPr="00B82F2B">
        <w:t xml:space="preserve"> </w:t>
      </w:r>
      <w:r w:rsidRPr="00B82F2B">
        <w:t xml:space="preserve">Zamawiającego protokole konieczności, a ich wartość zostanie określona w oparciu </w:t>
      </w:r>
      <w:r w:rsidR="00447330" w:rsidRPr="00B82F2B">
        <w:br/>
      </w:r>
      <w:r w:rsidRPr="00B82F2B">
        <w:t>o</w:t>
      </w:r>
      <w:r w:rsidR="00C602D0" w:rsidRPr="00B82F2B">
        <w:t xml:space="preserve"> </w:t>
      </w:r>
      <w:r w:rsidRPr="00B82F2B">
        <w:t>sporządzony przez Wykonawcę kosztorys zamienny</w:t>
      </w:r>
      <w:r w:rsidR="00C602D0" w:rsidRPr="00B82F2B">
        <w:t xml:space="preserve">. </w:t>
      </w:r>
    </w:p>
    <w:p w14:paraId="5FF4C198" w14:textId="77777777" w:rsidR="003D4B8F" w:rsidRPr="00B82F2B" w:rsidRDefault="00AC66F3" w:rsidP="003D4B8F">
      <w:pPr>
        <w:pStyle w:val="Akapitzlist"/>
        <w:numPr>
          <w:ilvl w:val="0"/>
          <w:numId w:val="28"/>
        </w:numPr>
        <w:jc w:val="both"/>
      </w:pPr>
      <w:r w:rsidRPr="00B82F2B">
        <w:t>wystąpi konieczność realizacji dodatkowych robót budowlanych nieobjętych zamówieniem</w:t>
      </w:r>
      <w:r w:rsidR="00C602D0" w:rsidRPr="00B82F2B">
        <w:t xml:space="preserve"> </w:t>
      </w:r>
      <w:r w:rsidRPr="00B82F2B">
        <w:t>podstawowym, o ile stały się niezbędne do wykonania podstawowego przedmiotu</w:t>
      </w:r>
      <w:r w:rsidR="00C602D0" w:rsidRPr="00B82F2B">
        <w:t xml:space="preserve"> </w:t>
      </w:r>
      <w:r w:rsidRPr="00B82F2B">
        <w:t>zamówienia</w:t>
      </w:r>
      <w:r w:rsidR="003D4B8F" w:rsidRPr="00B82F2B">
        <w:t xml:space="preserve">. </w:t>
      </w:r>
      <w:r w:rsidRPr="00B82F2B">
        <w:t xml:space="preserve"> </w:t>
      </w:r>
      <w:r w:rsidR="0051479F" w:rsidRPr="00B82F2B">
        <w:t xml:space="preserve">Konieczność wykonania robót dodatkowych lun zamiennych musi zostać </w:t>
      </w:r>
      <w:r w:rsidRPr="00B82F2B">
        <w:t>zgłoszon</w:t>
      </w:r>
      <w:r w:rsidR="0051479F" w:rsidRPr="00B82F2B">
        <w:t xml:space="preserve">a Zamawiającemu na </w:t>
      </w:r>
      <w:r w:rsidRPr="00B82F2B">
        <w:t>pisemnie</w:t>
      </w:r>
      <w:r w:rsidR="0051479F" w:rsidRPr="00B82F2B">
        <w:t>,</w:t>
      </w:r>
      <w:r w:rsidRPr="00B82F2B">
        <w:t xml:space="preserve"> wraz z uzasadnieniem</w:t>
      </w:r>
      <w:r w:rsidR="0051479F" w:rsidRPr="00B82F2B">
        <w:t xml:space="preserve">. Dodatkowo </w:t>
      </w:r>
      <w:r w:rsidRPr="00B82F2B">
        <w:t xml:space="preserve">Wykonawca </w:t>
      </w:r>
      <w:r w:rsidR="003D4B8F" w:rsidRPr="00B82F2B">
        <w:t>zobowiązany jest w takim przypadku do przygotowania kosztorysów</w:t>
      </w:r>
      <w:r w:rsidRPr="00B82F2B">
        <w:t xml:space="preserve"> dodatkowych</w:t>
      </w:r>
      <w:r w:rsidR="003D4B8F" w:rsidRPr="00B82F2B">
        <w:t xml:space="preserve"> </w:t>
      </w:r>
      <w:r w:rsidR="0051479F" w:rsidRPr="00B82F2B">
        <w:t>lub</w:t>
      </w:r>
      <w:r w:rsidR="003D4B8F" w:rsidRPr="00B82F2B">
        <w:t xml:space="preserve"> zamiennych. Kosztorysy</w:t>
      </w:r>
      <w:r w:rsidR="00AA0475" w:rsidRPr="00B82F2B">
        <w:t xml:space="preserve"> muszą zweryfikowane przez Inspektora Nadzoru a na</w:t>
      </w:r>
      <w:r w:rsidR="00447330" w:rsidRPr="00B82F2B">
        <w:t xml:space="preserve">stępnie wymagają zatwierdzenia </w:t>
      </w:r>
      <w:r w:rsidR="00AA0475" w:rsidRPr="00B82F2B">
        <w:t>przez</w:t>
      </w:r>
      <w:r w:rsidR="003D152C" w:rsidRPr="00B82F2B">
        <w:t xml:space="preserve"> </w:t>
      </w:r>
      <w:r w:rsidR="00AA0475" w:rsidRPr="00B82F2B">
        <w:t xml:space="preserve">Zamawiającego, przed przystąpieniem do wykonania </w:t>
      </w:r>
      <w:r w:rsidR="0051479F" w:rsidRPr="00B82F2B">
        <w:t>robot dodatkowych lub zamiennych</w:t>
      </w:r>
      <w:r w:rsidR="003D152C" w:rsidRPr="00B82F2B">
        <w:t xml:space="preserve">. </w:t>
      </w:r>
      <w:r w:rsidR="0051479F" w:rsidRPr="00B82F2B">
        <w:t xml:space="preserve"> </w:t>
      </w:r>
    </w:p>
    <w:p w14:paraId="5FF4C199" w14:textId="77777777" w:rsidR="00AC66F3" w:rsidRPr="00B82F2B" w:rsidRDefault="003D152C" w:rsidP="00B718F0">
      <w:pPr>
        <w:pStyle w:val="Akapitzlist"/>
        <w:numPr>
          <w:ilvl w:val="0"/>
          <w:numId w:val="28"/>
        </w:numPr>
        <w:jc w:val="both"/>
      </w:pPr>
      <w:r w:rsidRPr="00B82F2B">
        <w:t xml:space="preserve">nastąpi </w:t>
      </w:r>
      <w:r w:rsidR="00AC66F3" w:rsidRPr="00B82F2B">
        <w:t>zmian</w:t>
      </w:r>
      <w:r w:rsidRPr="00B82F2B">
        <w:t>a</w:t>
      </w:r>
      <w:r w:rsidR="00AC66F3" w:rsidRPr="00B82F2B">
        <w:t xml:space="preserve"> stawki podatku od towarów i usług</w:t>
      </w:r>
      <w:r w:rsidRPr="00B82F2B">
        <w:t>, w takim przypadku wartość umowy netto</w:t>
      </w:r>
      <w:r w:rsidR="00036228" w:rsidRPr="00B82F2B">
        <w:t xml:space="preserve"> </w:t>
      </w:r>
      <w:r w:rsidRPr="00B82F2B">
        <w:t>nie ulega zmianie</w:t>
      </w:r>
      <w:r w:rsidR="00AC66F3" w:rsidRPr="00B82F2B">
        <w:t>, zmianie podlegać będzie wysokość wynagrodzenia brutto</w:t>
      </w:r>
      <w:r w:rsidR="00B718F0" w:rsidRPr="00B82F2B">
        <w:t xml:space="preserve">. </w:t>
      </w:r>
    </w:p>
    <w:p w14:paraId="5FF4C19A" w14:textId="77777777" w:rsidR="00AC66F3" w:rsidRPr="00B82F2B" w:rsidRDefault="00AC66F3" w:rsidP="00036228">
      <w:pPr>
        <w:pStyle w:val="Akapitzlist"/>
        <w:numPr>
          <w:ilvl w:val="3"/>
          <w:numId w:val="25"/>
        </w:numPr>
        <w:ind w:left="357" w:hanging="357"/>
        <w:jc w:val="both"/>
      </w:pPr>
      <w:r w:rsidRPr="00B82F2B">
        <w:t>Zamawiający dopuszcza możliwość wprowadzania zmiany umowy w stosunku do treści oferty,</w:t>
      </w:r>
      <w:r w:rsidR="00036228" w:rsidRPr="00B82F2B">
        <w:t xml:space="preserve"> </w:t>
      </w:r>
      <w:r w:rsidRPr="00B82F2B">
        <w:t xml:space="preserve">na podstawie której dokonano wyboru Wykonawcy, w </w:t>
      </w:r>
      <w:r w:rsidR="00036228" w:rsidRPr="00B82F2B">
        <w:t>zakresie</w:t>
      </w:r>
      <w:r w:rsidRPr="00B82F2B">
        <w:t xml:space="preserve"> terminu realizacji</w:t>
      </w:r>
      <w:r w:rsidR="00036228" w:rsidRPr="00B82F2B">
        <w:t xml:space="preserve"> </w:t>
      </w:r>
      <w:r w:rsidRPr="00B82F2B">
        <w:t>przedmiotu</w:t>
      </w:r>
      <w:r w:rsidR="00036228" w:rsidRPr="00B82F2B">
        <w:t xml:space="preserve"> zamówienia </w:t>
      </w:r>
      <w:r w:rsidRPr="00B82F2B">
        <w:t>w następujących sytuacjach:</w:t>
      </w:r>
    </w:p>
    <w:p w14:paraId="5FF4C19B" w14:textId="77777777" w:rsidR="00816EA0" w:rsidRPr="00B82F2B" w:rsidRDefault="00A00EFE" w:rsidP="00A00EFE">
      <w:pPr>
        <w:pStyle w:val="Akapitzlist"/>
        <w:numPr>
          <w:ilvl w:val="0"/>
          <w:numId w:val="30"/>
        </w:numPr>
        <w:jc w:val="both"/>
      </w:pPr>
      <w:r w:rsidRPr="00B82F2B">
        <w:t>opóźnień w wydaniu uzgodnień i decyzji niezbędnych do wykonania robót budowlanych</w:t>
      </w:r>
      <w:r w:rsidR="00816EA0" w:rsidRPr="00B82F2B">
        <w:t>, niewynikających z błędów czy zaniechań Wykonawcy,</w:t>
      </w:r>
    </w:p>
    <w:p w14:paraId="5FF4C19C" w14:textId="77777777" w:rsidR="00AC66F3" w:rsidRPr="00B82F2B" w:rsidRDefault="00A00EFE" w:rsidP="00C913AF">
      <w:pPr>
        <w:pStyle w:val="Akapitzlist"/>
        <w:numPr>
          <w:ilvl w:val="0"/>
          <w:numId w:val="30"/>
        </w:numPr>
        <w:jc w:val="both"/>
      </w:pPr>
      <w:r w:rsidRPr="00B82F2B">
        <w:t xml:space="preserve"> w</w:t>
      </w:r>
      <w:r w:rsidR="00AC66F3" w:rsidRPr="00B82F2B">
        <w:t>ystąpienia</w:t>
      </w:r>
      <w:r w:rsidR="00816EA0" w:rsidRPr="00B82F2B">
        <w:t xml:space="preserve"> wyjątkowo</w:t>
      </w:r>
      <w:r w:rsidRPr="00B82F2B">
        <w:t xml:space="preserve"> </w:t>
      </w:r>
      <w:r w:rsidR="00AC66F3" w:rsidRPr="00B82F2B">
        <w:t xml:space="preserve"> niekorzystnych warunków atmosferycznych (opady deszczu, śniegu, temperatury</w:t>
      </w:r>
      <w:r w:rsidR="00036228" w:rsidRPr="00B82F2B">
        <w:t xml:space="preserve"> </w:t>
      </w:r>
      <w:r w:rsidR="00AC66F3" w:rsidRPr="00B82F2B">
        <w:t>+30</w:t>
      </w:r>
      <w:r w:rsidR="00816EA0" w:rsidRPr="00B82F2B">
        <w:t xml:space="preserve"> st. </w:t>
      </w:r>
      <w:r w:rsidR="00AC66F3" w:rsidRPr="00B82F2B">
        <w:t>C</w:t>
      </w:r>
      <w:r w:rsidR="00816EA0" w:rsidRPr="00B82F2B">
        <w:t xml:space="preserve"> lub</w:t>
      </w:r>
      <w:r w:rsidR="00AC66F3" w:rsidRPr="00B82F2B">
        <w:t xml:space="preserve"> -</w:t>
      </w:r>
      <w:r w:rsidR="00816EA0" w:rsidRPr="00B82F2B">
        <w:t xml:space="preserve">10 st. </w:t>
      </w:r>
      <w:r w:rsidR="00AC66F3" w:rsidRPr="00B82F2B">
        <w:t>C) powodujących wstrzymanie lub przerwanie całości wykonywanych</w:t>
      </w:r>
      <w:r w:rsidR="00816EA0" w:rsidRPr="00B82F2B">
        <w:t xml:space="preserve"> </w:t>
      </w:r>
      <w:r w:rsidR="00AC66F3" w:rsidRPr="00B82F2B">
        <w:t>robót budowlanych, stanowiących przedmiot zamówienia, w okresie dłuższym niż</w:t>
      </w:r>
      <w:r w:rsidR="00816EA0" w:rsidRPr="00B82F2B">
        <w:t xml:space="preserve"> </w:t>
      </w:r>
      <w:r w:rsidR="00AC66F3" w:rsidRPr="00B82F2B">
        <w:t xml:space="preserve">5 następujących po sobie dni kalendarzowych – potwierdzonego pisemnie przez </w:t>
      </w:r>
      <w:r w:rsidR="00816EA0" w:rsidRPr="00B82F2B">
        <w:t>I</w:t>
      </w:r>
      <w:r w:rsidR="00AC66F3" w:rsidRPr="00B82F2B">
        <w:t>nspektora</w:t>
      </w:r>
      <w:r w:rsidR="00816EA0" w:rsidRPr="00B82F2B">
        <w:t xml:space="preserve"> N</w:t>
      </w:r>
      <w:r w:rsidR="00AC66F3" w:rsidRPr="00B82F2B">
        <w:t>adzoru, przy czym przedłużenie terminu realizacji zamówienia nastąpi o tyle dni, przez ile trwało</w:t>
      </w:r>
      <w:r w:rsidR="00C913AF" w:rsidRPr="00B82F2B">
        <w:t xml:space="preserve"> </w:t>
      </w:r>
      <w:r w:rsidR="00AC66F3" w:rsidRPr="00B82F2B">
        <w:t>ich wstrzymanie,</w:t>
      </w:r>
    </w:p>
    <w:p w14:paraId="5FF4C19D" w14:textId="77777777" w:rsidR="00AC66F3" w:rsidRPr="00B82F2B" w:rsidRDefault="00C913AF" w:rsidP="00C913AF">
      <w:pPr>
        <w:pStyle w:val="Akapitzlist"/>
        <w:numPr>
          <w:ilvl w:val="0"/>
          <w:numId w:val="30"/>
        </w:numPr>
        <w:jc w:val="both"/>
      </w:pPr>
      <w:r w:rsidRPr="00B82F2B">
        <w:lastRenderedPageBreak/>
        <w:t>w</w:t>
      </w:r>
      <w:r w:rsidR="00AC66F3" w:rsidRPr="00B82F2B">
        <w:t xml:space="preserve">ystąpienia okoliczności siły wyższej, </w:t>
      </w:r>
      <w:r w:rsidRPr="00B82F2B">
        <w:t xml:space="preserve">rozumianej </w:t>
      </w:r>
      <w:r w:rsidR="00AC66F3" w:rsidRPr="00B82F2B">
        <w:t>jako zdarzenia niezależnego od żadnej ze stron.</w:t>
      </w:r>
      <w:r w:rsidRPr="00B82F2B">
        <w:t xml:space="preserve"> </w:t>
      </w:r>
      <w:r w:rsidR="00AC66F3" w:rsidRPr="00B82F2B">
        <w:t xml:space="preserve">Pojęcie siły wyższej oznacza wszelkie wydarzenia, istniejące lub mogące zaistnieć </w:t>
      </w:r>
      <w:r w:rsidR="00447330" w:rsidRPr="00B82F2B">
        <w:br/>
      </w:r>
      <w:r w:rsidR="00AC66F3" w:rsidRPr="00B82F2B">
        <w:t>w</w:t>
      </w:r>
      <w:r w:rsidRPr="00B82F2B">
        <w:t xml:space="preserve"> </w:t>
      </w:r>
      <w:r w:rsidR="00AC66F3" w:rsidRPr="00B82F2B">
        <w:t>przyszłości, które mają wpływ na realizację umowy, znajdujące się poza realną kontrolą stron i</w:t>
      </w:r>
      <w:r w:rsidRPr="00B82F2B">
        <w:t xml:space="preserve"> </w:t>
      </w:r>
      <w:r w:rsidR="00AC66F3" w:rsidRPr="00B82F2B">
        <w:t>których nie można było przewidzieć lub które choć przewidywalne były nieuniknione, nawet</w:t>
      </w:r>
      <w:r w:rsidRPr="00B82F2B">
        <w:t xml:space="preserve"> </w:t>
      </w:r>
      <w:r w:rsidR="00AC66F3" w:rsidRPr="00B82F2B">
        <w:t>po powzięciu przez Zamawiającego lub Wykonawcę wszelkich uzasadnionych kroków dla</w:t>
      </w:r>
      <w:r w:rsidRPr="00B82F2B">
        <w:t xml:space="preserve"> </w:t>
      </w:r>
      <w:r w:rsidR="00AC66F3" w:rsidRPr="00B82F2B">
        <w:t>uniknięcia takich wydarzeń. Pojęcie to obejmuje w szczególności takie wydarzenia jak:</w:t>
      </w:r>
      <w:r w:rsidRPr="00B82F2B">
        <w:t xml:space="preserve"> </w:t>
      </w:r>
      <w:r w:rsidR="00AC66F3" w:rsidRPr="00B82F2B">
        <w:t>zamieszki, wojny, pożary, powodzie, huragany, trzęsienia ziemi, promieniowanie, epidemie,</w:t>
      </w:r>
      <w:r w:rsidRPr="00B82F2B">
        <w:t xml:space="preserve"> </w:t>
      </w:r>
      <w:r w:rsidR="00AC66F3" w:rsidRPr="00B82F2B">
        <w:t>strajk generalny lub branżowy trwający dłużej niż 5 dn</w:t>
      </w:r>
      <w:r w:rsidRPr="00B82F2B">
        <w:t>i, pandemie i epidemie itp.</w:t>
      </w:r>
    </w:p>
    <w:p w14:paraId="5FF4C19E" w14:textId="77777777" w:rsidR="00AC66F3" w:rsidRPr="00B82F2B" w:rsidRDefault="00C913AF" w:rsidP="00C913AF">
      <w:pPr>
        <w:pStyle w:val="Akapitzlist"/>
        <w:numPr>
          <w:ilvl w:val="0"/>
          <w:numId w:val="30"/>
        </w:numPr>
        <w:jc w:val="both"/>
      </w:pPr>
      <w:r w:rsidRPr="00B82F2B">
        <w:t>k</w:t>
      </w:r>
      <w:r w:rsidR="00AC66F3" w:rsidRPr="00B82F2B">
        <w:t>oniecznoś</w:t>
      </w:r>
      <w:r w:rsidRPr="00B82F2B">
        <w:t>ci</w:t>
      </w:r>
      <w:r w:rsidR="00AC66F3" w:rsidRPr="00B82F2B">
        <w:t xml:space="preserve"> uwzględnienia dodatkowych zaleceń właściwych służb i inspekcji, jeżeli</w:t>
      </w:r>
      <w:r w:rsidRPr="00B82F2B">
        <w:t xml:space="preserve"> </w:t>
      </w:r>
      <w:r w:rsidR="00AC66F3" w:rsidRPr="00B82F2B">
        <w:t>spowodują one wydłużenie czasu realizacji i nie wynikają z przyczyn, za które Wykonawca</w:t>
      </w:r>
      <w:r w:rsidRPr="00B82F2B">
        <w:t xml:space="preserve"> </w:t>
      </w:r>
      <w:r w:rsidR="00AC66F3" w:rsidRPr="00B82F2B">
        <w:t>ponosi odpowiedzialność,</w:t>
      </w:r>
    </w:p>
    <w:p w14:paraId="5FF4C19F" w14:textId="77777777" w:rsidR="00AC66F3" w:rsidRPr="00B82F2B" w:rsidRDefault="00C913AF" w:rsidP="00C913AF">
      <w:pPr>
        <w:pStyle w:val="Akapitzlist"/>
        <w:numPr>
          <w:ilvl w:val="0"/>
          <w:numId w:val="30"/>
        </w:numPr>
        <w:jc w:val="both"/>
      </w:pPr>
      <w:r w:rsidRPr="00B82F2B">
        <w:t>o</w:t>
      </w:r>
      <w:r w:rsidR="00AC66F3" w:rsidRPr="00B82F2B">
        <w:t>dmiennych od przyjętych w dokumentacji projektowej warunków geologicznych lub</w:t>
      </w:r>
      <w:r w:rsidRPr="00B82F2B">
        <w:t xml:space="preserve"> </w:t>
      </w:r>
      <w:r w:rsidR="00AC66F3" w:rsidRPr="00B82F2B">
        <w:t>terenowych,</w:t>
      </w:r>
      <w:r w:rsidRPr="00B82F2B">
        <w:t xml:space="preserve"> </w:t>
      </w:r>
    </w:p>
    <w:p w14:paraId="5FF4C1A0" w14:textId="77777777" w:rsidR="00F37351" w:rsidRPr="00B82F2B" w:rsidRDefault="00F37351" w:rsidP="00F37351">
      <w:pPr>
        <w:pStyle w:val="Akapitzlist"/>
        <w:numPr>
          <w:ilvl w:val="0"/>
          <w:numId w:val="30"/>
        </w:numPr>
        <w:jc w:val="both"/>
      </w:pPr>
      <w:r w:rsidRPr="00B82F2B">
        <w:t>w</w:t>
      </w:r>
      <w:r w:rsidR="00AC66F3" w:rsidRPr="00B82F2B">
        <w:t>ystąpienie koni</w:t>
      </w:r>
      <w:r w:rsidR="001819AB" w:rsidRPr="00B82F2B">
        <w:t>e</w:t>
      </w:r>
      <w:r w:rsidR="00AC66F3" w:rsidRPr="00B82F2B">
        <w:t>czności wykonania zamówienia dodatkowego lub robót dodatkowych,</w:t>
      </w:r>
    </w:p>
    <w:p w14:paraId="5FF4C1A1" w14:textId="77777777" w:rsidR="00AC66F3" w:rsidRPr="00B82F2B" w:rsidRDefault="00AC66F3" w:rsidP="00F37351">
      <w:pPr>
        <w:pStyle w:val="Akapitzlist"/>
        <w:numPr>
          <w:ilvl w:val="0"/>
          <w:numId w:val="30"/>
        </w:numPr>
        <w:jc w:val="both"/>
      </w:pPr>
      <w:r w:rsidRPr="00B82F2B">
        <w:t>w przypadku p</w:t>
      </w:r>
      <w:r w:rsidR="00FA5EB2" w:rsidRPr="00B82F2B">
        <w:t>rze</w:t>
      </w:r>
      <w:r w:rsidRPr="00B82F2B">
        <w:t xml:space="preserve">stoju w wykonaniu </w:t>
      </w:r>
      <w:r w:rsidR="00F37351" w:rsidRPr="00B82F2B">
        <w:t>umowy</w:t>
      </w:r>
      <w:r w:rsidRPr="00B82F2B">
        <w:t>, wynikającego bezpośrednio z okoliczności</w:t>
      </w:r>
      <w:r w:rsidR="00F37351" w:rsidRPr="00B82F2B">
        <w:t xml:space="preserve"> </w:t>
      </w:r>
      <w:r w:rsidRPr="00B82F2B">
        <w:t>związanych z ponownym ogłoszeniem podczas realizacji umowy stanu</w:t>
      </w:r>
      <w:r w:rsidR="00F37351" w:rsidRPr="00B82F2B">
        <w:t xml:space="preserve"> </w:t>
      </w:r>
      <w:r w:rsidRPr="00B82F2B">
        <w:t>epidemii lub stanu zagrożenia epidemiologicznego na terytorium RP, o ile okoliczności te mają</w:t>
      </w:r>
      <w:r w:rsidR="00F37351" w:rsidRPr="00B82F2B">
        <w:t xml:space="preserve"> </w:t>
      </w:r>
      <w:r w:rsidRPr="00B82F2B">
        <w:t>wpływ na brak możliwości realizacji zamówienia w umówionym terminie. Przedłużenie terminu</w:t>
      </w:r>
      <w:r w:rsidR="00F37351" w:rsidRPr="00B82F2B">
        <w:t xml:space="preserve"> </w:t>
      </w:r>
      <w:r w:rsidRPr="00B82F2B">
        <w:t xml:space="preserve">wykonania </w:t>
      </w:r>
      <w:r w:rsidR="00F37351" w:rsidRPr="00B82F2B">
        <w:t xml:space="preserve">umowy </w:t>
      </w:r>
      <w:r w:rsidRPr="00B82F2B">
        <w:t>będzie możliwe o czas postoju spełniającego ww. wymagania który nie</w:t>
      </w:r>
      <w:r w:rsidR="00F37351" w:rsidRPr="00B82F2B">
        <w:t xml:space="preserve"> </w:t>
      </w:r>
      <w:r w:rsidRPr="00B82F2B">
        <w:t>może trwać</w:t>
      </w:r>
      <w:r w:rsidR="00BB7AD5" w:rsidRPr="00B82F2B">
        <w:t xml:space="preserve"> </w:t>
      </w:r>
      <w:r w:rsidRPr="00B82F2B">
        <w:t>dłużej niż do momentu odwołania stanu epidemii lub zagrożenia epidemicznego.</w:t>
      </w:r>
    </w:p>
    <w:p w14:paraId="5FF4C1A2" w14:textId="77777777" w:rsidR="00BB7AD5" w:rsidRPr="00B82F2B" w:rsidRDefault="00AC66F3" w:rsidP="00BB7AD5">
      <w:pPr>
        <w:pStyle w:val="Akapitzlist"/>
        <w:numPr>
          <w:ilvl w:val="3"/>
          <w:numId w:val="25"/>
        </w:numPr>
        <w:ind w:left="357" w:hanging="357"/>
        <w:jc w:val="both"/>
      </w:pPr>
      <w:r w:rsidRPr="00B82F2B">
        <w:t>Zamawiający dopuszcza możliwość wprowadzania zmiany umowy w stosunku do treści oferty,</w:t>
      </w:r>
      <w:r w:rsidR="00BB7AD5" w:rsidRPr="00B82F2B">
        <w:t xml:space="preserve"> </w:t>
      </w:r>
      <w:r w:rsidRPr="00B82F2B">
        <w:t>na podstawie której dokonano wyboru Wykonawcy, w przypadku zmiany osób, o których mowa w</w:t>
      </w:r>
      <w:r w:rsidR="00BB7AD5" w:rsidRPr="00B82F2B">
        <w:t xml:space="preserve"> </w:t>
      </w:r>
      <w:r w:rsidRPr="00B82F2B">
        <w:t xml:space="preserve">§ </w:t>
      </w:r>
      <w:r w:rsidR="00BB7AD5" w:rsidRPr="00B82F2B">
        <w:t>6</w:t>
      </w:r>
      <w:r w:rsidRPr="00B82F2B">
        <w:t xml:space="preserve"> ust. </w:t>
      </w:r>
      <w:r w:rsidR="00BB7AD5" w:rsidRPr="00B82F2B">
        <w:t xml:space="preserve">2 i 3, </w:t>
      </w:r>
      <w:r w:rsidRPr="00B82F2B">
        <w:t xml:space="preserve">za uprzednią pisemną zgodą </w:t>
      </w:r>
      <w:r w:rsidR="00BB7AD5" w:rsidRPr="00B82F2B">
        <w:t>Zamawiającego, o ile nowe wskazane osoby posiadają co najmniej takie samo doświadczenie i uprawnienia jak osoby wskazane w § 6 ust. 2 i 3</w:t>
      </w:r>
      <w:r w:rsidR="00A951EA" w:rsidRPr="00B82F2B">
        <w:t xml:space="preserve">. </w:t>
      </w:r>
    </w:p>
    <w:p w14:paraId="5FF4C1A4" w14:textId="3A966A99" w:rsidR="00AC66F3" w:rsidRPr="00B82F2B" w:rsidRDefault="00AC66F3" w:rsidP="00AC66F3">
      <w:pPr>
        <w:jc w:val="center"/>
      </w:pPr>
      <w:r w:rsidRPr="00B82F2B">
        <w:t>§</w:t>
      </w:r>
      <w:r w:rsidR="00A951EA" w:rsidRPr="00B82F2B">
        <w:t xml:space="preserve"> 1</w:t>
      </w:r>
      <w:r w:rsidR="007823DC">
        <w:t>4</w:t>
      </w:r>
    </w:p>
    <w:p w14:paraId="5FF4C1A5" w14:textId="77777777" w:rsidR="004C07D4" w:rsidRPr="00B82F2B" w:rsidRDefault="001877E1" w:rsidP="00471F48">
      <w:pPr>
        <w:pStyle w:val="Akapitzlist"/>
        <w:numPr>
          <w:ilvl w:val="0"/>
          <w:numId w:val="31"/>
        </w:numPr>
        <w:ind w:left="357" w:hanging="357"/>
      </w:pPr>
      <w:r w:rsidRPr="00B82F2B">
        <w:t>W sprawach nieuregulowanych niniejszą umową znajdują zastosowanie przepisy Kodeksu</w:t>
      </w:r>
      <w:r w:rsidR="00B079CA" w:rsidRPr="00B82F2B">
        <w:t xml:space="preserve"> </w:t>
      </w:r>
      <w:r w:rsidRPr="00B82F2B">
        <w:t>Cywilnego oraz inne obowiązujące przepisy prawa.</w:t>
      </w:r>
    </w:p>
    <w:p w14:paraId="5FF4C1A6" w14:textId="77777777" w:rsidR="004C07D4" w:rsidRPr="00B82F2B" w:rsidRDefault="00471F48" w:rsidP="00A951EA">
      <w:pPr>
        <w:pStyle w:val="Akapitzlist"/>
        <w:numPr>
          <w:ilvl w:val="0"/>
          <w:numId w:val="31"/>
        </w:numPr>
        <w:ind w:left="357" w:hanging="357"/>
      </w:pPr>
      <w:r w:rsidRPr="00B82F2B">
        <w:t>Spory wynikłe w związku z realizacją powyższej umowy Strony będą rozstrzygać w drodze polubownej przed Sądem Polubownym przy Prokuratorii Generalnej Rzeczypospolitej Polskiej, wybranym mediatorem albo osobą prowadzącą inne polubowne rozwiązanie sporu.</w:t>
      </w:r>
    </w:p>
    <w:p w14:paraId="5FF4C1A7" w14:textId="77777777" w:rsidR="004C07D4" w:rsidRPr="00B82F2B" w:rsidRDefault="001877E1" w:rsidP="004C07D4">
      <w:pPr>
        <w:pStyle w:val="Akapitzlist"/>
        <w:numPr>
          <w:ilvl w:val="0"/>
          <w:numId w:val="31"/>
        </w:numPr>
        <w:ind w:left="357" w:hanging="357"/>
      </w:pPr>
      <w:r w:rsidRPr="00B82F2B">
        <w:t>Wszelkie zmiany treści umowy mogą nastąpić jedynie w formie pisemnej pod rygorem</w:t>
      </w:r>
      <w:r w:rsidR="00A951EA" w:rsidRPr="00B82F2B">
        <w:t xml:space="preserve"> </w:t>
      </w:r>
      <w:r w:rsidRPr="00B82F2B">
        <w:t>nieważności.</w:t>
      </w:r>
    </w:p>
    <w:p w14:paraId="5FF4C1A8" w14:textId="77777777" w:rsidR="001877E1" w:rsidRPr="00B82F2B" w:rsidRDefault="001877E1" w:rsidP="004C07D4">
      <w:pPr>
        <w:pStyle w:val="Akapitzlist"/>
        <w:numPr>
          <w:ilvl w:val="0"/>
          <w:numId w:val="31"/>
        </w:numPr>
        <w:ind w:left="357" w:hanging="357"/>
      </w:pPr>
      <w:r w:rsidRPr="00B82F2B">
        <w:t>Umowa została sporządzona w</w:t>
      </w:r>
      <w:r w:rsidR="00A951EA" w:rsidRPr="00B82F2B">
        <w:t xml:space="preserve"> trzech</w:t>
      </w:r>
      <w:r w:rsidRPr="00B82F2B">
        <w:t xml:space="preserve"> jednobrzmiących egzemplarzach,</w:t>
      </w:r>
      <w:r w:rsidR="00A951EA" w:rsidRPr="00B82F2B">
        <w:t xml:space="preserve"> z czego dwa </w:t>
      </w:r>
      <w:r w:rsidRPr="00B82F2B">
        <w:t>egzemplarz</w:t>
      </w:r>
      <w:r w:rsidR="00A951EA" w:rsidRPr="00B82F2B">
        <w:t xml:space="preserve">e </w:t>
      </w:r>
      <w:r w:rsidRPr="00B82F2B">
        <w:t>dla Z</w:t>
      </w:r>
      <w:r w:rsidR="00E71144" w:rsidRPr="00B82F2B">
        <w:t>a</w:t>
      </w:r>
      <w:r w:rsidRPr="00B82F2B">
        <w:t xml:space="preserve">mawiającego i </w:t>
      </w:r>
      <w:r w:rsidR="00A951EA" w:rsidRPr="00B82F2B">
        <w:t xml:space="preserve">jeden dla </w:t>
      </w:r>
      <w:r w:rsidRPr="00B82F2B">
        <w:t>Wykonawcy.</w:t>
      </w:r>
    </w:p>
    <w:p w14:paraId="5FF4C1A9" w14:textId="66D0FF1F" w:rsidR="001877E1" w:rsidRPr="00B82F2B" w:rsidRDefault="001877E1" w:rsidP="00A951EA">
      <w:pPr>
        <w:jc w:val="center"/>
      </w:pPr>
      <w:r w:rsidRPr="00B82F2B">
        <w:t>§ 1</w:t>
      </w:r>
      <w:r w:rsidR="007823DC">
        <w:t>5</w:t>
      </w:r>
    </w:p>
    <w:p w14:paraId="5FF4C1AA" w14:textId="77777777" w:rsidR="001877E1" w:rsidRPr="00B82F2B" w:rsidRDefault="001877E1" w:rsidP="001877E1">
      <w:r w:rsidRPr="00B82F2B">
        <w:t>Integralną część niniejszej umowy stanowią:</w:t>
      </w:r>
    </w:p>
    <w:p w14:paraId="5FF4C1AB" w14:textId="3625E783" w:rsidR="00A951EA" w:rsidRPr="00B82F2B" w:rsidRDefault="00A614A8" w:rsidP="00A951EA">
      <w:pPr>
        <w:pStyle w:val="Akapitzlist"/>
        <w:numPr>
          <w:ilvl w:val="0"/>
          <w:numId w:val="32"/>
        </w:numPr>
      </w:pPr>
      <w:r w:rsidRPr="00B82F2B">
        <w:t xml:space="preserve">Zapytanie ofertowe / </w:t>
      </w:r>
      <w:r w:rsidR="00A951EA" w:rsidRPr="00B82F2B">
        <w:t xml:space="preserve">SWZ, </w:t>
      </w:r>
    </w:p>
    <w:p w14:paraId="5FF4C1AC" w14:textId="77777777" w:rsidR="001877E1" w:rsidRPr="00B82F2B" w:rsidRDefault="001877E1" w:rsidP="00A951EA">
      <w:pPr>
        <w:pStyle w:val="Akapitzlist"/>
        <w:numPr>
          <w:ilvl w:val="0"/>
          <w:numId w:val="32"/>
        </w:numPr>
      </w:pPr>
      <w:r w:rsidRPr="00B82F2B">
        <w:t>Oferta wykonawcy.</w:t>
      </w:r>
    </w:p>
    <w:p w14:paraId="5FF4C1AD" w14:textId="77777777" w:rsidR="00447330" w:rsidRPr="00B82F2B" w:rsidRDefault="00447330" w:rsidP="00E143D2"/>
    <w:p w14:paraId="5FF4C1AE" w14:textId="77777777" w:rsidR="002571CA" w:rsidRPr="00B82F2B" w:rsidRDefault="001877E1" w:rsidP="001877E1">
      <w:r w:rsidRPr="00B82F2B">
        <w:t>ZAMAWIAJĄCY:</w:t>
      </w:r>
      <w:r w:rsidR="00A951EA" w:rsidRPr="00B82F2B">
        <w:t xml:space="preserve">                                                                                                                             </w:t>
      </w:r>
      <w:r w:rsidRPr="00B82F2B">
        <w:t xml:space="preserve"> WYKONAWCA:</w:t>
      </w:r>
    </w:p>
    <w:sectPr w:rsidR="002571CA" w:rsidRPr="00B82F2B" w:rsidSect="009020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B1BDC" w14:textId="77777777" w:rsidR="00951D2E" w:rsidRDefault="00951D2E" w:rsidP="001877E1">
      <w:pPr>
        <w:spacing w:after="0" w:line="240" w:lineRule="auto"/>
      </w:pPr>
      <w:r>
        <w:separator/>
      </w:r>
    </w:p>
  </w:endnote>
  <w:endnote w:type="continuationSeparator" w:id="0">
    <w:p w14:paraId="3EB4628D" w14:textId="77777777" w:rsidR="00951D2E" w:rsidRDefault="00951D2E" w:rsidP="0018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218938680"/>
      <w:docPartObj>
        <w:docPartGallery w:val="Page Numbers (Bottom of Page)"/>
        <w:docPartUnique/>
      </w:docPartObj>
    </w:sdtPr>
    <w:sdtContent>
      <w:p w14:paraId="5FF4C1B3" w14:textId="77777777" w:rsidR="00DF2333" w:rsidRDefault="00DF233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475F9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="00F627EC" w:rsidRPr="004475F9">
          <w:rPr>
            <w:rFonts w:cs="Times New Roman"/>
            <w:sz w:val="14"/>
            <w:szCs w:val="14"/>
          </w:rPr>
          <w:fldChar w:fldCharType="begin"/>
        </w:r>
        <w:r w:rsidRPr="004475F9">
          <w:rPr>
            <w:sz w:val="14"/>
            <w:szCs w:val="14"/>
          </w:rPr>
          <w:instrText>PAGE    \* MERGEFORMAT</w:instrText>
        </w:r>
        <w:r w:rsidR="00F627EC" w:rsidRPr="004475F9">
          <w:rPr>
            <w:rFonts w:cs="Times New Roman"/>
            <w:sz w:val="14"/>
            <w:szCs w:val="14"/>
          </w:rPr>
          <w:fldChar w:fldCharType="separate"/>
        </w:r>
        <w:r w:rsidR="00CC1A4B" w:rsidRPr="004475F9">
          <w:rPr>
            <w:rFonts w:asciiTheme="majorHAnsi" w:eastAsiaTheme="majorEastAsia" w:hAnsiTheme="majorHAnsi" w:cstheme="majorBidi"/>
            <w:noProof/>
            <w:sz w:val="18"/>
            <w:szCs w:val="18"/>
          </w:rPr>
          <w:t>1</w:t>
        </w:r>
        <w:r w:rsidR="00F627EC" w:rsidRPr="004475F9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5FF4C1B4" w14:textId="77777777" w:rsidR="00DF2333" w:rsidRDefault="00DF23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C7130" w14:textId="77777777" w:rsidR="00951D2E" w:rsidRDefault="00951D2E" w:rsidP="001877E1">
      <w:pPr>
        <w:spacing w:after="0" w:line="240" w:lineRule="auto"/>
      </w:pPr>
      <w:r>
        <w:separator/>
      </w:r>
    </w:p>
  </w:footnote>
  <w:footnote w:type="continuationSeparator" w:id="0">
    <w:p w14:paraId="34624B6A" w14:textId="77777777" w:rsidR="00951D2E" w:rsidRDefault="00951D2E" w:rsidP="00187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D7E"/>
    <w:multiLevelType w:val="hybridMultilevel"/>
    <w:tmpl w:val="41DAB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142C"/>
    <w:multiLevelType w:val="hybridMultilevel"/>
    <w:tmpl w:val="A91C41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93FF2"/>
    <w:multiLevelType w:val="hybridMultilevel"/>
    <w:tmpl w:val="D7C65488"/>
    <w:lvl w:ilvl="0" w:tplc="37C2985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996612"/>
    <w:multiLevelType w:val="hybridMultilevel"/>
    <w:tmpl w:val="F8E04D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260BEB"/>
    <w:multiLevelType w:val="hybridMultilevel"/>
    <w:tmpl w:val="EE20C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87564"/>
    <w:multiLevelType w:val="hybridMultilevel"/>
    <w:tmpl w:val="9550A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461FB"/>
    <w:multiLevelType w:val="hybridMultilevel"/>
    <w:tmpl w:val="91A28E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665AB"/>
    <w:multiLevelType w:val="hybridMultilevel"/>
    <w:tmpl w:val="258A7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30875"/>
    <w:multiLevelType w:val="hybridMultilevel"/>
    <w:tmpl w:val="BF36FB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99296AA">
      <w:start w:val="1"/>
      <w:numFmt w:val="decimal"/>
      <w:lvlText w:val="%2)"/>
      <w:lvlJc w:val="left"/>
      <w:pPr>
        <w:ind w:left="1440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6094C"/>
    <w:multiLevelType w:val="hybridMultilevel"/>
    <w:tmpl w:val="C0D0860E"/>
    <w:lvl w:ilvl="0" w:tplc="8D428AF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3E55A3"/>
    <w:multiLevelType w:val="hybridMultilevel"/>
    <w:tmpl w:val="30EEA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A5"/>
    <w:multiLevelType w:val="hybridMultilevel"/>
    <w:tmpl w:val="24623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7240A"/>
    <w:multiLevelType w:val="hybridMultilevel"/>
    <w:tmpl w:val="B8EE2946"/>
    <w:lvl w:ilvl="0" w:tplc="8432F448">
      <w:start w:val="1"/>
      <w:numFmt w:val="decimal"/>
      <w:lvlText w:val="%1."/>
      <w:lvlJc w:val="left"/>
      <w:pPr>
        <w:ind w:left="706" w:hanging="360"/>
      </w:pPr>
      <w:rPr>
        <w:rFonts w:ascii="Calibri Light" w:eastAsia="Arial" w:hAnsi="Calibri Light" w:cs="Calibri Light" w:hint="default"/>
        <w:spacing w:val="-1"/>
        <w:w w:val="100"/>
        <w:sz w:val="22"/>
        <w:szCs w:val="22"/>
        <w:lang w:val="pl-PL" w:eastAsia="en-US" w:bidi="ar-SA"/>
      </w:rPr>
    </w:lvl>
    <w:lvl w:ilvl="1" w:tplc="BF7EF1EC">
      <w:start w:val="1"/>
      <w:numFmt w:val="decimal"/>
      <w:lvlText w:val="%2)"/>
      <w:lvlJc w:val="left"/>
      <w:pPr>
        <w:ind w:left="991" w:hanging="281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1B4A489C">
      <w:numFmt w:val="bullet"/>
      <w:lvlText w:val="•"/>
      <w:lvlJc w:val="left"/>
      <w:pPr>
        <w:ind w:left="2065" w:hanging="281"/>
      </w:pPr>
      <w:rPr>
        <w:rFonts w:hint="default"/>
        <w:lang w:val="pl-PL" w:eastAsia="en-US" w:bidi="ar-SA"/>
      </w:rPr>
    </w:lvl>
    <w:lvl w:ilvl="3" w:tplc="0C5EE068">
      <w:numFmt w:val="bullet"/>
      <w:lvlText w:val="•"/>
      <w:lvlJc w:val="left"/>
      <w:pPr>
        <w:ind w:left="2990" w:hanging="281"/>
      </w:pPr>
      <w:rPr>
        <w:rFonts w:hint="default"/>
        <w:lang w:val="pl-PL" w:eastAsia="en-US" w:bidi="ar-SA"/>
      </w:rPr>
    </w:lvl>
    <w:lvl w:ilvl="4" w:tplc="834432F4">
      <w:numFmt w:val="bullet"/>
      <w:lvlText w:val="•"/>
      <w:lvlJc w:val="left"/>
      <w:pPr>
        <w:ind w:left="3915" w:hanging="281"/>
      </w:pPr>
      <w:rPr>
        <w:rFonts w:hint="default"/>
        <w:lang w:val="pl-PL" w:eastAsia="en-US" w:bidi="ar-SA"/>
      </w:rPr>
    </w:lvl>
    <w:lvl w:ilvl="5" w:tplc="06A06B9C">
      <w:numFmt w:val="bullet"/>
      <w:lvlText w:val="•"/>
      <w:lvlJc w:val="left"/>
      <w:pPr>
        <w:ind w:left="4840" w:hanging="281"/>
      </w:pPr>
      <w:rPr>
        <w:rFonts w:hint="default"/>
        <w:lang w:val="pl-PL" w:eastAsia="en-US" w:bidi="ar-SA"/>
      </w:rPr>
    </w:lvl>
    <w:lvl w:ilvl="6" w:tplc="964A17CE">
      <w:numFmt w:val="bullet"/>
      <w:lvlText w:val="•"/>
      <w:lvlJc w:val="left"/>
      <w:pPr>
        <w:ind w:left="5765" w:hanging="281"/>
      </w:pPr>
      <w:rPr>
        <w:rFonts w:hint="default"/>
        <w:lang w:val="pl-PL" w:eastAsia="en-US" w:bidi="ar-SA"/>
      </w:rPr>
    </w:lvl>
    <w:lvl w:ilvl="7" w:tplc="AA04C8BC">
      <w:numFmt w:val="bullet"/>
      <w:lvlText w:val="•"/>
      <w:lvlJc w:val="left"/>
      <w:pPr>
        <w:ind w:left="6690" w:hanging="281"/>
      </w:pPr>
      <w:rPr>
        <w:rFonts w:hint="default"/>
        <w:lang w:val="pl-PL" w:eastAsia="en-US" w:bidi="ar-SA"/>
      </w:rPr>
    </w:lvl>
    <w:lvl w:ilvl="8" w:tplc="8304B89A">
      <w:numFmt w:val="bullet"/>
      <w:lvlText w:val="•"/>
      <w:lvlJc w:val="left"/>
      <w:pPr>
        <w:ind w:left="7616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2DBB2107"/>
    <w:multiLevelType w:val="hybridMultilevel"/>
    <w:tmpl w:val="1250C986"/>
    <w:lvl w:ilvl="0" w:tplc="DA16011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FFA5739"/>
    <w:multiLevelType w:val="hybridMultilevel"/>
    <w:tmpl w:val="9152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70E33"/>
    <w:multiLevelType w:val="hybridMultilevel"/>
    <w:tmpl w:val="FC4EE2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6" w15:restartNumberingAfterBreak="0">
    <w:nsid w:val="379D4499"/>
    <w:multiLevelType w:val="hybridMultilevel"/>
    <w:tmpl w:val="96049100"/>
    <w:lvl w:ilvl="0" w:tplc="E5DCB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918083B"/>
    <w:multiLevelType w:val="hybridMultilevel"/>
    <w:tmpl w:val="12408786"/>
    <w:lvl w:ilvl="0" w:tplc="1B5E50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B6D73FC"/>
    <w:multiLevelType w:val="hybridMultilevel"/>
    <w:tmpl w:val="B290C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645F1"/>
    <w:multiLevelType w:val="hybridMultilevel"/>
    <w:tmpl w:val="0018DA4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480104"/>
    <w:multiLevelType w:val="hybridMultilevel"/>
    <w:tmpl w:val="169EF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15B7"/>
    <w:multiLevelType w:val="hybridMultilevel"/>
    <w:tmpl w:val="AA5E81EC"/>
    <w:lvl w:ilvl="0" w:tplc="2B1E9A8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FBD68C0"/>
    <w:multiLevelType w:val="hybridMultilevel"/>
    <w:tmpl w:val="A900D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B6A"/>
    <w:multiLevelType w:val="hybridMultilevel"/>
    <w:tmpl w:val="0018D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A6FEF"/>
    <w:multiLevelType w:val="hybridMultilevel"/>
    <w:tmpl w:val="BD1C7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113DF"/>
    <w:multiLevelType w:val="hybridMultilevel"/>
    <w:tmpl w:val="ACF81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70316"/>
    <w:multiLevelType w:val="hybridMultilevel"/>
    <w:tmpl w:val="C5BC5472"/>
    <w:lvl w:ilvl="0" w:tplc="E19A594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1D353C9"/>
    <w:multiLevelType w:val="hybridMultilevel"/>
    <w:tmpl w:val="38187F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17177"/>
    <w:multiLevelType w:val="hybridMultilevel"/>
    <w:tmpl w:val="69A2EDB8"/>
    <w:lvl w:ilvl="0" w:tplc="94367BC4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5EE6270"/>
    <w:multiLevelType w:val="hybridMultilevel"/>
    <w:tmpl w:val="63426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5727A"/>
    <w:multiLevelType w:val="hybridMultilevel"/>
    <w:tmpl w:val="A3D81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B107C"/>
    <w:multiLevelType w:val="hybridMultilevel"/>
    <w:tmpl w:val="51884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B73D8"/>
    <w:multiLevelType w:val="hybridMultilevel"/>
    <w:tmpl w:val="D28AA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D2A14"/>
    <w:multiLevelType w:val="hybridMultilevel"/>
    <w:tmpl w:val="6CEE69C8"/>
    <w:lvl w:ilvl="0" w:tplc="778A8E1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D74743F"/>
    <w:multiLevelType w:val="hybridMultilevel"/>
    <w:tmpl w:val="669C0A0E"/>
    <w:lvl w:ilvl="0" w:tplc="85B26C9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EB501CE"/>
    <w:multiLevelType w:val="hybridMultilevel"/>
    <w:tmpl w:val="2A2081BC"/>
    <w:lvl w:ilvl="0" w:tplc="AD6A70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1169E"/>
    <w:multiLevelType w:val="hybridMultilevel"/>
    <w:tmpl w:val="BD1ECD24"/>
    <w:lvl w:ilvl="0" w:tplc="88301BC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5150E"/>
    <w:multiLevelType w:val="hybridMultilevel"/>
    <w:tmpl w:val="9D2C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A7BBF"/>
    <w:multiLevelType w:val="hybridMultilevel"/>
    <w:tmpl w:val="4F76CA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7644353"/>
    <w:multiLevelType w:val="hybridMultilevel"/>
    <w:tmpl w:val="90EA0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372DC"/>
    <w:multiLevelType w:val="hybridMultilevel"/>
    <w:tmpl w:val="8948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21540"/>
    <w:multiLevelType w:val="hybridMultilevel"/>
    <w:tmpl w:val="BBDC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992CA5"/>
    <w:multiLevelType w:val="hybridMultilevel"/>
    <w:tmpl w:val="B2864F9C"/>
    <w:lvl w:ilvl="0" w:tplc="8BDE3C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886059D0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7107CE9"/>
    <w:multiLevelType w:val="hybridMultilevel"/>
    <w:tmpl w:val="962A4A6A"/>
    <w:lvl w:ilvl="0" w:tplc="57D6032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73D2B5B"/>
    <w:multiLevelType w:val="hybridMultilevel"/>
    <w:tmpl w:val="EE20C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B777B"/>
    <w:multiLevelType w:val="hybridMultilevel"/>
    <w:tmpl w:val="607CE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84CE601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856E0A"/>
    <w:multiLevelType w:val="hybridMultilevel"/>
    <w:tmpl w:val="5B3EE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87DEF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E2780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AEC2D7B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54F4D"/>
    <w:multiLevelType w:val="hybridMultilevel"/>
    <w:tmpl w:val="34D40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56B77"/>
    <w:multiLevelType w:val="hybridMultilevel"/>
    <w:tmpl w:val="91528F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467">
    <w:abstractNumId w:val="23"/>
  </w:num>
  <w:num w:numId="2" w16cid:durableId="1585190732">
    <w:abstractNumId w:val="26"/>
  </w:num>
  <w:num w:numId="3" w16cid:durableId="502862795">
    <w:abstractNumId w:val="21"/>
  </w:num>
  <w:num w:numId="4" w16cid:durableId="234053901">
    <w:abstractNumId w:val="28"/>
  </w:num>
  <w:num w:numId="5" w16cid:durableId="2090885370">
    <w:abstractNumId w:val="13"/>
  </w:num>
  <w:num w:numId="6" w16cid:durableId="1281886094">
    <w:abstractNumId w:val="39"/>
  </w:num>
  <w:num w:numId="7" w16cid:durableId="874927808">
    <w:abstractNumId w:val="1"/>
  </w:num>
  <w:num w:numId="8" w16cid:durableId="289558133">
    <w:abstractNumId w:val="37"/>
  </w:num>
  <w:num w:numId="9" w16cid:durableId="1515268466">
    <w:abstractNumId w:val="19"/>
  </w:num>
  <w:num w:numId="10" w16cid:durableId="240600591">
    <w:abstractNumId w:val="34"/>
  </w:num>
  <w:num w:numId="11" w16cid:durableId="1932203105">
    <w:abstractNumId w:val="24"/>
  </w:num>
  <w:num w:numId="12" w16cid:durableId="2029670360">
    <w:abstractNumId w:val="42"/>
  </w:num>
  <w:num w:numId="13" w16cid:durableId="1538540818">
    <w:abstractNumId w:val="45"/>
  </w:num>
  <w:num w:numId="14" w16cid:durableId="1389840871">
    <w:abstractNumId w:val="29"/>
  </w:num>
  <w:num w:numId="15" w16cid:durableId="230236642">
    <w:abstractNumId w:val="40"/>
  </w:num>
  <w:num w:numId="16" w16cid:durableId="1883439265">
    <w:abstractNumId w:val="12"/>
  </w:num>
  <w:num w:numId="17" w16cid:durableId="1958827558">
    <w:abstractNumId w:val="44"/>
  </w:num>
  <w:num w:numId="18" w16cid:durableId="719860360">
    <w:abstractNumId w:val="4"/>
  </w:num>
  <w:num w:numId="19" w16cid:durableId="1487672800">
    <w:abstractNumId w:val="17"/>
  </w:num>
  <w:num w:numId="20" w16cid:durableId="1773743946">
    <w:abstractNumId w:val="15"/>
  </w:num>
  <w:num w:numId="21" w16cid:durableId="2100364664">
    <w:abstractNumId w:val="16"/>
  </w:num>
  <w:num w:numId="22" w16cid:durableId="1602487568">
    <w:abstractNumId w:val="5"/>
  </w:num>
  <w:num w:numId="23" w16cid:durableId="1080256417">
    <w:abstractNumId w:val="41"/>
  </w:num>
  <w:num w:numId="24" w16cid:durableId="1535119671">
    <w:abstractNumId w:val="0"/>
  </w:num>
  <w:num w:numId="25" w16cid:durableId="299120380">
    <w:abstractNumId w:val="46"/>
  </w:num>
  <w:num w:numId="26" w16cid:durableId="1387529098">
    <w:abstractNumId w:val="14"/>
  </w:num>
  <w:num w:numId="27" w16cid:durableId="1230311222">
    <w:abstractNumId w:val="9"/>
  </w:num>
  <w:num w:numId="28" w16cid:durableId="22370125">
    <w:abstractNumId w:val="36"/>
  </w:num>
  <w:num w:numId="29" w16cid:durableId="1672953967">
    <w:abstractNumId w:val="20"/>
  </w:num>
  <w:num w:numId="30" w16cid:durableId="1677802961">
    <w:abstractNumId w:val="43"/>
  </w:num>
  <w:num w:numId="31" w16cid:durableId="2024939716">
    <w:abstractNumId w:val="48"/>
  </w:num>
  <w:num w:numId="32" w16cid:durableId="95486870">
    <w:abstractNumId w:val="35"/>
  </w:num>
  <w:num w:numId="33" w16cid:durableId="1679382580">
    <w:abstractNumId w:val="18"/>
  </w:num>
  <w:num w:numId="34" w16cid:durableId="1493524635">
    <w:abstractNumId w:val="27"/>
  </w:num>
  <w:num w:numId="35" w16cid:durableId="1801605116">
    <w:abstractNumId w:val="2"/>
  </w:num>
  <w:num w:numId="36" w16cid:durableId="157774462">
    <w:abstractNumId w:val="22"/>
  </w:num>
  <w:num w:numId="37" w16cid:durableId="126901383">
    <w:abstractNumId w:val="25"/>
  </w:num>
  <w:num w:numId="38" w16cid:durableId="207450810">
    <w:abstractNumId w:val="3"/>
  </w:num>
  <w:num w:numId="39" w16cid:durableId="1801260900">
    <w:abstractNumId w:val="38"/>
  </w:num>
  <w:num w:numId="40" w16cid:durableId="636759053">
    <w:abstractNumId w:val="8"/>
  </w:num>
  <w:num w:numId="41" w16cid:durableId="1777748679">
    <w:abstractNumId w:val="10"/>
  </w:num>
  <w:num w:numId="42" w16cid:durableId="4524803">
    <w:abstractNumId w:val="7"/>
  </w:num>
  <w:num w:numId="43" w16cid:durableId="218907614">
    <w:abstractNumId w:val="33"/>
  </w:num>
  <w:num w:numId="44" w16cid:durableId="408576023">
    <w:abstractNumId w:val="31"/>
  </w:num>
  <w:num w:numId="45" w16cid:durableId="1047800369">
    <w:abstractNumId w:val="32"/>
  </w:num>
  <w:num w:numId="46" w16cid:durableId="440300653">
    <w:abstractNumId w:val="6"/>
  </w:num>
  <w:num w:numId="47" w16cid:durableId="303779326">
    <w:abstractNumId w:val="30"/>
  </w:num>
  <w:num w:numId="48" w16cid:durableId="1607427485">
    <w:abstractNumId w:val="11"/>
  </w:num>
  <w:num w:numId="49" w16cid:durableId="28346888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D7A"/>
    <w:rsid w:val="00002DF2"/>
    <w:rsid w:val="00011D3B"/>
    <w:rsid w:val="00016820"/>
    <w:rsid w:val="0002094D"/>
    <w:rsid w:val="00036228"/>
    <w:rsid w:val="00044134"/>
    <w:rsid w:val="00047149"/>
    <w:rsid w:val="00047206"/>
    <w:rsid w:val="000664B5"/>
    <w:rsid w:val="00072ECA"/>
    <w:rsid w:val="00074AF6"/>
    <w:rsid w:val="00080A8E"/>
    <w:rsid w:val="00082A0C"/>
    <w:rsid w:val="00091569"/>
    <w:rsid w:val="000B1CDF"/>
    <w:rsid w:val="000C1E2B"/>
    <w:rsid w:val="000D4B00"/>
    <w:rsid w:val="000D7764"/>
    <w:rsid w:val="000F5923"/>
    <w:rsid w:val="000F747C"/>
    <w:rsid w:val="00114D6D"/>
    <w:rsid w:val="00116D26"/>
    <w:rsid w:val="001342C5"/>
    <w:rsid w:val="00142D71"/>
    <w:rsid w:val="00150DFE"/>
    <w:rsid w:val="00152C8F"/>
    <w:rsid w:val="0016651E"/>
    <w:rsid w:val="00172DE3"/>
    <w:rsid w:val="00175022"/>
    <w:rsid w:val="001815F9"/>
    <w:rsid w:val="001819AB"/>
    <w:rsid w:val="001877E1"/>
    <w:rsid w:val="00195C21"/>
    <w:rsid w:val="001B7D84"/>
    <w:rsid w:val="001D05D5"/>
    <w:rsid w:val="001E5B91"/>
    <w:rsid w:val="001F0C3E"/>
    <w:rsid w:val="002222CC"/>
    <w:rsid w:val="002571CA"/>
    <w:rsid w:val="002667FE"/>
    <w:rsid w:val="002678E8"/>
    <w:rsid w:val="00282622"/>
    <w:rsid w:val="0028538F"/>
    <w:rsid w:val="002943C6"/>
    <w:rsid w:val="002B6FE0"/>
    <w:rsid w:val="002D77A1"/>
    <w:rsid w:val="00302E43"/>
    <w:rsid w:val="003050F6"/>
    <w:rsid w:val="0030724E"/>
    <w:rsid w:val="00313E02"/>
    <w:rsid w:val="003169BD"/>
    <w:rsid w:val="00340C43"/>
    <w:rsid w:val="0034109D"/>
    <w:rsid w:val="00346659"/>
    <w:rsid w:val="00380DD1"/>
    <w:rsid w:val="003A1307"/>
    <w:rsid w:val="003C5445"/>
    <w:rsid w:val="003C5A97"/>
    <w:rsid w:val="003C5CE3"/>
    <w:rsid w:val="003D152C"/>
    <w:rsid w:val="003D4B8F"/>
    <w:rsid w:val="003E501B"/>
    <w:rsid w:val="003F2E02"/>
    <w:rsid w:val="00403153"/>
    <w:rsid w:val="00412E21"/>
    <w:rsid w:val="00447330"/>
    <w:rsid w:val="004475F9"/>
    <w:rsid w:val="0046794B"/>
    <w:rsid w:val="00471F48"/>
    <w:rsid w:val="00473CE2"/>
    <w:rsid w:val="00476F0F"/>
    <w:rsid w:val="004B0D92"/>
    <w:rsid w:val="004B138E"/>
    <w:rsid w:val="004B6718"/>
    <w:rsid w:val="004C07D4"/>
    <w:rsid w:val="004C20F7"/>
    <w:rsid w:val="004D1955"/>
    <w:rsid w:val="004D75C9"/>
    <w:rsid w:val="004F0BC4"/>
    <w:rsid w:val="004F2391"/>
    <w:rsid w:val="005120A1"/>
    <w:rsid w:val="0051479F"/>
    <w:rsid w:val="0051707B"/>
    <w:rsid w:val="00541FD7"/>
    <w:rsid w:val="005446D3"/>
    <w:rsid w:val="00560DE2"/>
    <w:rsid w:val="005648A4"/>
    <w:rsid w:val="005833CB"/>
    <w:rsid w:val="00595999"/>
    <w:rsid w:val="005B5565"/>
    <w:rsid w:val="005D0B80"/>
    <w:rsid w:val="005D450A"/>
    <w:rsid w:val="005D7854"/>
    <w:rsid w:val="005E40E8"/>
    <w:rsid w:val="00604664"/>
    <w:rsid w:val="00623C51"/>
    <w:rsid w:val="00623DE8"/>
    <w:rsid w:val="00631574"/>
    <w:rsid w:val="0064598C"/>
    <w:rsid w:val="00670F78"/>
    <w:rsid w:val="00671D04"/>
    <w:rsid w:val="00677D95"/>
    <w:rsid w:val="00682794"/>
    <w:rsid w:val="0068336A"/>
    <w:rsid w:val="006A4D9C"/>
    <w:rsid w:val="006D61F7"/>
    <w:rsid w:val="006D7133"/>
    <w:rsid w:val="006E16E4"/>
    <w:rsid w:val="007013CC"/>
    <w:rsid w:val="00703A85"/>
    <w:rsid w:val="00711F1C"/>
    <w:rsid w:val="00722D7A"/>
    <w:rsid w:val="00723FAF"/>
    <w:rsid w:val="0072422B"/>
    <w:rsid w:val="00744932"/>
    <w:rsid w:val="00745F05"/>
    <w:rsid w:val="00766DF3"/>
    <w:rsid w:val="0078074D"/>
    <w:rsid w:val="007823DC"/>
    <w:rsid w:val="00785482"/>
    <w:rsid w:val="00785AC8"/>
    <w:rsid w:val="00796AAA"/>
    <w:rsid w:val="007B4885"/>
    <w:rsid w:val="007C1493"/>
    <w:rsid w:val="007C470E"/>
    <w:rsid w:val="007D0664"/>
    <w:rsid w:val="007E0C40"/>
    <w:rsid w:val="007E266C"/>
    <w:rsid w:val="007F0B38"/>
    <w:rsid w:val="00816EA0"/>
    <w:rsid w:val="00836F20"/>
    <w:rsid w:val="008461E2"/>
    <w:rsid w:val="00855BC0"/>
    <w:rsid w:val="00860FA6"/>
    <w:rsid w:val="0087605C"/>
    <w:rsid w:val="00880137"/>
    <w:rsid w:val="008A6820"/>
    <w:rsid w:val="008F3CFF"/>
    <w:rsid w:val="0090205F"/>
    <w:rsid w:val="00907592"/>
    <w:rsid w:val="00911C77"/>
    <w:rsid w:val="00913EB0"/>
    <w:rsid w:val="0093598C"/>
    <w:rsid w:val="00950118"/>
    <w:rsid w:val="00951D2E"/>
    <w:rsid w:val="009536B2"/>
    <w:rsid w:val="00975AA2"/>
    <w:rsid w:val="00987A4F"/>
    <w:rsid w:val="009A07AB"/>
    <w:rsid w:val="009A4944"/>
    <w:rsid w:val="009C6CE5"/>
    <w:rsid w:val="009E6086"/>
    <w:rsid w:val="00A00EFE"/>
    <w:rsid w:val="00A02DD8"/>
    <w:rsid w:val="00A11357"/>
    <w:rsid w:val="00A15DD6"/>
    <w:rsid w:val="00A33E20"/>
    <w:rsid w:val="00A57710"/>
    <w:rsid w:val="00A614A8"/>
    <w:rsid w:val="00A7410E"/>
    <w:rsid w:val="00A92054"/>
    <w:rsid w:val="00A951EA"/>
    <w:rsid w:val="00A97968"/>
    <w:rsid w:val="00AA0475"/>
    <w:rsid w:val="00AC66F3"/>
    <w:rsid w:val="00AF5F89"/>
    <w:rsid w:val="00B0041D"/>
    <w:rsid w:val="00B00DC8"/>
    <w:rsid w:val="00B0611E"/>
    <w:rsid w:val="00B079CA"/>
    <w:rsid w:val="00B246D7"/>
    <w:rsid w:val="00B25603"/>
    <w:rsid w:val="00B718F0"/>
    <w:rsid w:val="00B806F2"/>
    <w:rsid w:val="00B81568"/>
    <w:rsid w:val="00B82F2B"/>
    <w:rsid w:val="00B973CF"/>
    <w:rsid w:val="00BA7776"/>
    <w:rsid w:val="00BB5C15"/>
    <w:rsid w:val="00BB7AD5"/>
    <w:rsid w:val="00BE70A0"/>
    <w:rsid w:val="00BF335E"/>
    <w:rsid w:val="00BF4B9D"/>
    <w:rsid w:val="00BF4D7D"/>
    <w:rsid w:val="00C15F61"/>
    <w:rsid w:val="00C30BD5"/>
    <w:rsid w:val="00C43CCC"/>
    <w:rsid w:val="00C602D0"/>
    <w:rsid w:val="00C718E3"/>
    <w:rsid w:val="00C818F4"/>
    <w:rsid w:val="00C819BC"/>
    <w:rsid w:val="00C913AF"/>
    <w:rsid w:val="00CB2994"/>
    <w:rsid w:val="00CC1A4B"/>
    <w:rsid w:val="00CC6A53"/>
    <w:rsid w:val="00CE2A6E"/>
    <w:rsid w:val="00CF77B1"/>
    <w:rsid w:val="00D05650"/>
    <w:rsid w:val="00D32628"/>
    <w:rsid w:val="00D366D7"/>
    <w:rsid w:val="00D43129"/>
    <w:rsid w:val="00D43D81"/>
    <w:rsid w:val="00D45BEA"/>
    <w:rsid w:val="00D6186D"/>
    <w:rsid w:val="00D77621"/>
    <w:rsid w:val="00D96286"/>
    <w:rsid w:val="00DA5121"/>
    <w:rsid w:val="00DA5D49"/>
    <w:rsid w:val="00DB388B"/>
    <w:rsid w:val="00DF1480"/>
    <w:rsid w:val="00DF2333"/>
    <w:rsid w:val="00E143D2"/>
    <w:rsid w:val="00E24914"/>
    <w:rsid w:val="00E40805"/>
    <w:rsid w:val="00E40A79"/>
    <w:rsid w:val="00E60C98"/>
    <w:rsid w:val="00E71144"/>
    <w:rsid w:val="00E733AB"/>
    <w:rsid w:val="00E808B8"/>
    <w:rsid w:val="00E9327B"/>
    <w:rsid w:val="00E95690"/>
    <w:rsid w:val="00EA17C3"/>
    <w:rsid w:val="00EA3553"/>
    <w:rsid w:val="00ED4B78"/>
    <w:rsid w:val="00EE09EE"/>
    <w:rsid w:val="00EF15AD"/>
    <w:rsid w:val="00F027DF"/>
    <w:rsid w:val="00F06D09"/>
    <w:rsid w:val="00F125A2"/>
    <w:rsid w:val="00F13832"/>
    <w:rsid w:val="00F23774"/>
    <w:rsid w:val="00F325A9"/>
    <w:rsid w:val="00F37351"/>
    <w:rsid w:val="00F4103D"/>
    <w:rsid w:val="00F53390"/>
    <w:rsid w:val="00F627EC"/>
    <w:rsid w:val="00F63D0B"/>
    <w:rsid w:val="00F672BF"/>
    <w:rsid w:val="00F84176"/>
    <w:rsid w:val="00FA5EB2"/>
    <w:rsid w:val="00FB4023"/>
    <w:rsid w:val="00FC64C5"/>
    <w:rsid w:val="00FD15C5"/>
    <w:rsid w:val="00FD5B15"/>
    <w:rsid w:val="00FD76B4"/>
    <w:rsid w:val="00FE42B3"/>
    <w:rsid w:val="00FE67C8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4C101"/>
  <w15:docId w15:val="{6D4A5DD9-DAF6-4533-9967-7B0106D4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D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7E1"/>
  </w:style>
  <w:style w:type="paragraph" w:styleId="Stopka">
    <w:name w:val="footer"/>
    <w:basedOn w:val="Normalny"/>
    <w:link w:val="StopkaZnak"/>
    <w:uiPriority w:val="99"/>
    <w:unhideWhenUsed/>
    <w:rsid w:val="00187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7E1"/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AF5F89"/>
    <w:pPr>
      <w:ind w:left="720"/>
      <w:contextualSpacing/>
    </w:p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link w:val="Akapitzlist"/>
    <w:uiPriority w:val="34"/>
    <w:qFormat/>
    <w:locked/>
    <w:rsid w:val="00723FAF"/>
  </w:style>
  <w:style w:type="character" w:styleId="Odwoaniedokomentarza">
    <w:name w:val="annotation reference"/>
    <w:basedOn w:val="Domylnaczcionkaakapitu"/>
    <w:uiPriority w:val="99"/>
    <w:semiHidden/>
    <w:unhideWhenUsed/>
    <w:rsid w:val="003A1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307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41FD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10</Pages>
  <Words>4381</Words>
  <Characters>26288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Stanisław Sarzyński</cp:lastModifiedBy>
  <cp:revision>97</cp:revision>
  <dcterms:created xsi:type="dcterms:W3CDTF">2024-03-15T07:37:00Z</dcterms:created>
  <dcterms:modified xsi:type="dcterms:W3CDTF">2024-07-25T08:00:00Z</dcterms:modified>
</cp:coreProperties>
</file>